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91C7" w14:textId="77777777" w:rsidR="003773BC" w:rsidRPr="00BA6FCA" w:rsidRDefault="003773BC" w:rsidP="003773BC">
      <w:pPr>
        <w:tabs>
          <w:tab w:val="left" w:pos="851"/>
          <w:tab w:val="right" w:pos="9072"/>
        </w:tabs>
        <w:rPr>
          <w:rFonts w:asciiTheme="minorHAnsi" w:hAnsiTheme="minorHAnsi" w:cstheme="minorHAnsi"/>
          <w:b/>
          <w:bCs/>
          <w:sz w:val="22"/>
          <w:szCs w:val="22"/>
        </w:rPr>
      </w:pPr>
      <w:r w:rsidRPr="00BA6FCA">
        <w:rPr>
          <w:rFonts w:asciiTheme="minorHAnsi" w:hAnsiTheme="minorHAnsi" w:cstheme="minorHAnsi"/>
          <w:b/>
          <w:bCs/>
          <w:sz w:val="22"/>
          <w:szCs w:val="22"/>
        </w:rPr>
        <w:t>Press information</w:t>
      </w:r>
    </w:p>
    <w:p w14:paraId="38A22E20" w14:textId="1E380D7B" w:rsidR="003773BC" w:rsidRPr="00BA6FCA" w:rsidRDefault="003773BC" w:rsidP="003773BC">
      <w:pPr>
        <w:tabs>
          <w:tab w:val="left" w:pos="851"/>
          <w:tab w:val="right" w:pos="9072"/>
        </w:tabs>
        <w:rPr>
          <w:rFonts w:asciiTheme="minorHAnsi" w:hAnsiTheme="minorHAnsi" w:cstheme="minorHAnsi"/>
          <w:sz w:val="22"/>
          <w:szCs w:val="22"/>
        </w:rPr>
      </w:pPr>
      <w:r w:rsidRPr="00BA6FCA">
        <w:rPr>
          <w:rFonts w:asciiTheme="minorHAnsi" w:hAnsiTheme="minorHAnsi" w:cstheme="minorHAnsi"/>
          <w:bCs/>
          <w:sz w:val="22"/>
          <w:szCs w:val="22"/>
        </w:rPr>
        <w:t xml:space="preserve">To download </w:t>
      </w:r>
      <w:r w:rsidRPr="00BA6FCA">
        <w:rPr>
          <w:rFonts w:asciiTheme="minorHAnsi" w:hAnsiTheme="minorHAnsi" w:cstheme="minorHAnsi"/>
          <w:sz w:val="22"/>
          <w:szCs w:val="22"/>
        </w:rPr>
        <w:t xml:space="preserve">a 300dpi print quality image, go to </w:t>
      </w:r>
      <w:hyperlink r:id="rId6" w:history="1">
        <w:r w:rsidR="00B60726">
          <w:rPr>
            <w:rStyle w:val="Hyperlink"/>
            <w:rFonts w:asciiTheme="minorHAnsi" w:hAnsiTheme="minorHAnsi" w:cstheme="minorHAnsi"/>
            <w:sz w:val="22"/>
            <w:szCs w:val="22"/>
          </w:rPr>
          <w:t>parkfield.co.uk/bvm/luxinar-carrier-board-print.png</w:t>
        </w:r>
      </w:hyperlink>
    </w:p>
    <w:p w14:paraId="1509ADA1" w14:textId="3A39F6CD" w:rsidR="0030235F" w:rsidRPr="00BA6FCA" w:rsidRDefault="0030235F" w:rsidP="0030235F">
      <w:pPr>
        <w:tabs>
          <w:tab w:val="left" w:pos="851"/>
          <w:tab w:val="right" w:pos="9072"/>
        </w:tabs>
        <w:rPr>
          <w:rFonts w:asciiTheme="minorHAnsi" w:eastAsiaTheme="minorHAnsi" w:hAnsiTheme="minorHAnsi" w:cstheme="minorHAnsi"/>
          <w:kern w:val="0"/>
          <w:sz w:val="22"/>
          <w:szCs w:val="22"/>
        </w:rPr>
      </w:pPr>
      <w:r w:rsidRPr="00BA6FCA">
        <w:rPr>
          <w:rFonts w:asciiTheme="minorHAnsi" w:eastAsiaTheme="minorHAnsi" w:hAnsiTheme="minorHAnsi" w:cstheme="minorHAnsi"/>
          <w:kern w:val="0"/>
          <w:sz w:val="22"/>
          <w:szCs w:val="22"/>
        </w:rPr>
        <w:t xml:space="preserve">To download a Word file of the text, go to </w:t>
      </w:r>
      <w:hyperlink r:id="rId7" w:history="1">
        <w:r w:rsidR="00BA6FCA">
          <w:rPr>
            <w:rStyle w:val="Hyperlink"/>
            <w:rFonts w:asciiTheme="minorHAnsi" w:eastAsiaTheme="minorHAnsi" w:hAnsiTheme="minorHAnsi" w:cstheme="minorHAnsi"/>
            <w:kern w:val="0"/>
            <w:sz w:val="22"/>
            <w:szCs w:val="22"/>
          </w:rPr>
          <w:t>parkfield.co.uk/bvm/luxinar</w:t>
        </w:r>
        <w:r w:rsidR="00FB345B">
          <w:rPr>
            <w:rStyle w:val="Hyperlink"/>
            <w:rFonts w:asciiTheme="minorHAnsi" w:eastAsiaTheme="minorHAnsi" w:hAnsiTheme="minorHAnsi" w:cstheme="minorHAnsi"/>
            <w:kern w:val="0"/>
            <w:sz w:val="22"/>
            <w:szCs w:val="22"/>
          </w:rPr>
          <w:t>-</w:t>
        </w:r>
        <w:r w:rsidR="00BA6FCA">
          <w:rPr>
            <w:rStyle w:val="Hyperlink"/>
            <w:rFonts w:asciiTheme="minorHAnsi" w:eastAsiaTheme="minorHAnsi" w:hAnsiTheme="minorHAnsi" w:cstheme="minorHAnsi"/>
            <w:kern w:val="0"/>
            <w:sz w:val="22"/>
            <w:szCs w:val="22"/>
          </w:rPr>
          <w:t>carrier</w:t>
        </w:r>
        <w:r w:rsidR="00FB345B">
          <w:rPr>
            <w:rStyle w:val="Hyperlink"/>
            <w:rFonts w:asciiTheme="minorHAnsi" w:eastAsiaTheme="minorHAnsi" w:hAnsiTheme="minorHAnsi" w:cstheme="minorHAnsi"/>
            <w:kern w:val="0"/>
            <w:sz w:val="22"/>
            <w:szCs w:val="22"/>
          </w:rPr>
          <w:t>-</w:t>
        </w:r>
        <w:r w:rsidR="00BA6FCA">
          <w:rPr>
            <w:rStyle w:val="Hyperlink"/>
            <w:rFonts w:asciiTheme="minorHAnsi" w:eastAsiaTheme="minorHAnsi" w:hAnsiTheme="minorHAnsi" w:cstheme="minorHAnsi"/>
            <w:kern w:val="0"/>
            <w:sz w:val="22"/>
            <w:szCs w:val="22"/>
          </w:rPr>
          <w:t>board.docx</w:t>
        </w:r>
      </w:hyperlink>
    </w:p>
    <w:p w14:paraId="2F56B150" w14:textId="5C617594" w:rsidR="00F545B5" w:rsidRPr="00BA6FCA" w:rsidRDefault="00B45A94" w:rsidP="00B45A94">
      <w:pPr>
        <w:tabs>
          <w:tab w:val="left" w:pos="851"/>
          <w:tab w:val="right" w:pos="9072"/>
        </w:tabs>
        <w:rPr>
          <w:rFonts w:asciiTheme="minorHAnsi" w:hAnsiTheme="minorHAnsi" w:cstheme="minorHAnsi"/>
          <w:sz w:val="22"/>
          <w:szCs w:val="22"/>
        </w:rPr>
      </w:pPr>
      <w:r w:rsidRPr="00BA6FCA">
        <w:rPr>
          <w:rFonts w:asciiTheme="minorHAnsi" w:eastAsiaTheme="minorHAnsi" w:hAnsiTheme="minorHAnsi" w:cstheme="minorHAnsi"/>
          <w:kern w:val="0"/>
          <w:sz w:val="22"/>
          <w:szCs w:val="22"/>
        </w:rPr>
        <w:t>To view all BVM press information</w:t>
      </w:r>
      <w:r w:rsidR="003773BC" w:rsidRPr="00BA6FCA">
        <w:rPr>
          <w:rFonts w:asciiTheme="minorHAnsi" w:eastAsiaTheme="minorHAnsi" w:hAnsiTheme="minorHAnsi" w:cstheme="minorHAnsi"/>
          <w:kern w:val="0"/>
          <w:sz w:val="22"/>
          <w:szCs w:val="22"/>
        </w:rPr>
        <w:t xml:space="preserve">, go to </w:t>
      </w:r>
      <w:hyperlink r:id="rId8" w:history="1">
        <w:r w:rsidR="00B776EA" w:rsidRPr="00BA6FCA">
          <w:rPr>
            <w:rStyle w:val="Hyperlink"/>
            <w:rFonts w:asciiTheme="minorHAnsi" w:hAnsiTheme="minorHAnsi" w:cstheme="minorHAnsi"/>
            <w:sz w:val="22"/>
            <w:szCs w:val="22"/>
          </w:rPr>
          <w:t xml:space="preserve"> </w:t>
        </w:r>
        <w:r w:rsidR="00B776EA" w:rsidRPr="00BA6FCA">
          <w:rPr>
            <w:rStyle w:val="Hyperlink"/>
            <w:rFonts w:asciiTheme="minorHAnsi" w:eastAsiaTheme="minorHAnsi" w:hAnsiTheme="minorHAnsi" w:cstheme="minorHAnsi"/>
            <w:bCs/>
            <w:kern w:val="0"/>
            <w:sz w:val="22"/>
            <w:szCs w:val="22"/>
          </w:rPr>
          <w:t>parkfield.co.uk/bvm</w:t>
        </w:r>
      </w:hyperlink>
    </w:p>
    <w:p w14:paraId="2F514B56" w14:textId="77777777" w:rsidR="00CD5255" w:rsidRPr="00BA6FCA" w:rsidRDefault="00CD5255" w:rsidP="00B45A94">
      <w:pPr>
        <w:tabs>
          <w:tab w:val="left" w:pos="851"/>
          <w:tab w:val="right" w:pos="9072"/>
        </w:tabs>
        <w:rPr>
          <w:rFonts w:asciiTheme="minorHAnsi" w:hAnsiTheme="minorHAnsi" w:cstheme="minorHAnsi"/>
          <w:sz w:val="22"/>
          <w:szCs w:val="22"/>
        </w:rPr>
      </w:pPr>
    </w:p>
    <w:p w14:paraId="55BE2BDE" w14:textId="77777777" w:rsidR="00BA6FCA" w:rsidRPr="00BA6FCA" w:rsidRDefault="00BA6FCA" w:rsidP="005A2356">
      <w:pPr>
        <w:jc w:val="both"/>
        <w:rPr>
          <w:rFonts w:asciiTheme="minorHAnsi" w:hAnsiTheme="minorHAnsi" w:cstheme="minorHAnsi"/>
          <w:sz w:val="22"/>
          <w:szCs w:val="22"/>
        </w:rPr>
      </w:pPr>
      <w:r w:rsidRPr="00BA6FCA">
        <w:rPr>
          <w:rFonts w:asciiTheme="minorHAnsi" w:hAnsiTheme="minorHAnsi" w:cstheme="minorHAnsi"/>
          <w:b/>
          <w:bCs/>
          <w:sz w:val="22"/>
          <w:szCs w:val="22"/>
        </w:rPr>
        <w:t>Luxinar partners with BVM to deliver bespoke PC solution for MULTISCAN®</w:t>
      </w:r>
      <w:r w:rsidRPr="00BA6FCA">
        <w:rPr>
          <w:rFonts w:asciiTheme="minorHAnsi" w:hAnsiTheme="minorHAnsi" w:cstheme="minorHAnsi"/>
          <w:sz w:val="22"/>
          <w:szCs w:val="22"/>
        </w:rPr>
        <w:t xml:space="preserve"> </w:t>
      </w:r>
      <w:r w:rsidRPr="00BA6FCA">
        <w:rPr>
          <w:rFonts w:asciiTheme="minorHAnsi" w:hAnsiTheme="minorHAnsi" w:cstheme="minorHAnsi"/>
          <w:b/>
          <w:bCs/>
          <w:sz w:val="22"/>
          <w:szCs w:val="22"/>
        </w:rPr>
        <w:t>laser marking range</w:t>
      </w:r>
    </w:p>
    <w:p w14:paraId="7BA5BD1C" w14:textId="77777777" w:rsidR="00BA6FCA" w:rsidRPr="00BA6FCA" w:rsidRDefault="00BA6FCA" w:rsidP="005A2356">
      <w:pPr>
        <w:jc w:val="both"/>
        <w:rPr>
          <w:rFonts w:asciiTheme="minorHAnsi" w:hAnsiTheme="minorHAnsi" w:cstheme="minorHAnsi"/>
          <w:sz w:val="22"/>
          <w:szCs w:val="22"/>
        </w:rPr>
      </w:pPr>
    </w:p>
    <w:p w14:paraId="2054D6BB" w14:textId="77777777" w:rsidR="00BA6FCA" w:rsidRPr="00BA6FCA" w:rsidRDefault="00BA6FCA" w:rsidP="005A2356">
      <w:pPr>
        <w:jc w:val="both"/>
        <w:rPr>
          <w:rFonts w:asciiTheme="minorHAnsi" w:hAnsiTheme="minorHAnsi" w:cstheme="minorHAnsi"/>
          <w:sz w:val="22"/>
          <w:szCs w:val="22"/>
        </w:rPr>
      </w:pPr>
      <w:r w:rsidRPr="00BA6FCA">
        <w:rPr>
          <w:rFonts w:asciiTheme="minorHAnsi" w:hAnsiTheme="minorHAnsi" w:cstheme="minorHAnsi"/>
          <w:sz w:val="22"/>
          <w:szCs w:val="22"/>
        </w:rPr>
        <w:t>Global laser technology leader Luxinar has successfully partnered with BVM to develop a bespoke PC solution for its MULTISCAN® range of CO</w:t>
      </w:r>
      <w:r w:rsidRPr="00BA6FCA">
        <w:rPr>
          <w:rFonts w:asciiTheme="minorHAnsi" w:hAnsiTheme="minorHAnsi" w:cstheme="minorHAnsi"/>
          <w:sz w:val="22"/>
          <w:szCs w:val="22"/>
          <w:vertAlign w:val="subscript"/>
        </w:rPr>
        <w:t>2</w:t>
      </w:r>
      <w:r w:rsidRPr="00BA6FCA">
        <w:rPr>
          <w:rFonts w:asciiTheme="minorHAnsi" w:hAnsiTheme="minorHAnsi" w:cstheme="minorHAnsi"/>
          <w:sz w:val="22"/>
          <w:szCs w:val="22"/>
        </w:rPr>
        <w:t xml:space="preserve"> laser marking systems, enhancing long-term product reliability and performance. Luxinar’s MULTISCAN® systems are used in a range of applications such as high-speed bottle and label marking, and traceability marking of leather for the fashion industry.</w:t>
      </w:r>
    </w:p>
    <w:p w14:paraId="71BE8BA3" w14:textId="77777777" w:rsidR="00BA6FCA" w:rsidRPr="00BA6FCA" w:rsidRDefault="00BA6FCA" w:rsidP="005A2356">
      <w:pPr>
        <w:jc w:val="both"/>
        <w:rPr>
          <w:rFonts w:asciiTheme="minorHAnsi" w:hAnsiTheme="minorHAnsi" w:cstheme="minorHAnsi"/>
          <w:sz w:val="22"/>
          <w:szCs w:val="22"/>
        </w:rPr>
      </w:pPr>
    </w:p>
    <w:p w14:paraId="35FFE5E6" w14:textId="77777777" w:rsidR="00BA6FCA" w:rsidRPr="00BA6FCA" w:rsidRDefault="00BA6FCA" w:rsidP="005E3D9E">
      <w:pPr>
        <w:tabs>
          <w:tab w:val="left" w:pos="851"/>
          <w:tab w:val="right" w:pos="9072"/>
        </w:tabs>
        <w:rPr>
          <w:rFonts w:asciiTheme="minorHAnsi" w:hAnsiTheme="minorHAnsi" w:cstheme="minorHAnsi"/>
          <w:sz w:val="22"/>
          <w:szCs w:val="22"/>
        </w:rPr>
      </w:pPr>
      <w:r w:rsidRPr="00BA6FCA">
        <w:rPr>
          <w:rFonts w:asciiTheme="minorHAnsi" w:hAnsiTheme="minorHAnsi" w:cstheme="minorHAnsi"/>
          <w:sz w:val="22"/>
          <w:szCs w:val="22"/>
        </w:rPr>
        <w:t xml:space="preserve">At the heart of one of Luxinar’s laser systems is a Single Board Computer with custom I/O cards. This SBC typically needs replacing every few years because the manufacturer obsoleted the current SBC. The recent problem facing Luxinar’s design team was that any available replacement SBCs required adaptors to maintain backwards compatibility with their existing proprietary measurement cards.  The BVM and Luxinar design teams worked together to develop an alternative to the original design, that reproduced the original SBC whilst fitting in the limited physical space available. </w:t>
      </w:r>
    </w:p>
    <w:p w14:paraId="352381CC" w14:textId="77777777" w:rsidR="00BA6FCA" w:rsidRPr="00BA6FCA" w:rsidRDefault="00BA6FCA" w:rsidP="005E3D9E">
      <w:pPr>
        <w:tabs>
          <w:tab w:val="left" w:pos="851"/>
          <w:tab w:val="right" w:pos="9072"/>
        </w:tabs>
        <w:rPr>
          <w:rFonts w:asciiTheme="minorHAnsi" w:hAnsiTheme="minorHAnsi" w:cstheme="minorHAnsi"/>
          <w:sz w:val="22"/>
          <w:szCs w:val="22"/>
        </w:rPr>
      </w:pPr>
    </w:p>
    <w:p w14:paraId="2E372F66" w14:textId="632DC7E2" w:rsidR="00BA6FCA" w:rsidRPr="00BA6FCA" w:rsidRDefault="00BA6FCA" w:rsidP="005E3D9E">
      <w:pPr>
        <w:tabs>
          <w:tab w:val="left" w:pos="851"/>
          <w:tab w:val="right" w:pos="9072"/>
        </w:tabs>
        <w:rPr>
          <w:rFonts w:asciiTheme="minorHAnsi" w:hAnsiTheme="minorHAnsi" w:cstheme="minorHAnsi"/>
          <w:sz w:val="22"/>
          <w:szCs w:val="22"/>
        </w:rPr>
      </w:pPr>
      <w:r w:rsidRPr="00BA6FCA">
        <w:rPr>
          <w:rFonts w:asciiTheme="minorHAnsi" w:hAnsiTheme="minorHAnsi" w:cstheme="minorHAnsi"/>
          <w:sz w:val="22"/>
          <w:szCs w:val="22"/>
        </w:rPr>
        <w:t xml:space="preserve">The resulting solution used a COM-Express module from DFI to provide the computing power and a </w:t>
      </w:r>
      <w:hyperlink r:id="rId9" w:history="1">
        <w:r w:rsidRPr="00BA6FCA">
          <w:rPr>
            <w:rStyle w:val="Hyperlink"/>
            <w:rFonts w:asciiTheme="minorHAnsi" w:hAnsiTheme="minorHAnsi" w:cstheme="minorHAnsi"/>
            <w:sz w:val="22"/>
            <w:szCs w:val="22"/>
          </w:rPr>
          <w:t>custom carrier board</w:t>
        </w:r>
      </w:hyperlink>
      <w:r w:rsidRPr="00BA6FCA">
        <w:rPr>
          <w:rFonts w:asciiTheme="minorHAnsi" w:hAnsiTheme="minorHAnsi" w:cstheme="minorHAnsi"/>
          <w:sz w:val="22"/>
          <w:szCs w:val="22"/>
        </w:rPr>
        <w:t xml:space="preserve"> designed by BVM to house both the COM-Express module and slots for the specialist I/O modules. The use of the COM-Express module simplifies future upgrades as the CPU technology moves forward. The finished result provides a stable, scalable, future-proofed platform. BVM’s design for Luxinar provides a computing sub-assembly with integral I/O and cooling that exactly fits the allocated space. It provides full backwards compatibility to Luxinar’s proprietary cards without additional adaptors and has significantly improved system stability and reliability in use.</w:t>
      </w:r>
    </w:p>
    <w:p w14:paraId="1622300D" w14:textId="77777777" w:rsidR="00BA6FCA" w:rsidRPr="00BA6FCA" w:rsidRDefault="00BA6FCA" w:rsidP="005E3D9E">
      <w:pPr>
        <w:tabs>
          <w:tab w:val="left" w:pos="851"/>
          <w:tab w:val="right" w:pos="9072"/>
        </w:tabs>
        <w:rPr>
          <w:rFonts w:asciiTheme="minorHAnsi" w:hAnsiTheme="minorHAnsi" w:cstheme="minorHAnsi"/>
          <w:sz w:val="22"/>
          <w:szCs w:val="22"/>
        </w:rPr>
      </w:pPr>
    </w:p>
    <w:p w14:paraId="389A2DF4" w14:textId="77777777" w:rsidR="00BA6FCA" w:rsidRPr="00BA6FCA" w:rsidRDefault="00BA6FCA" w:rsidP="005E3D9E">
      <w:pPr>
        <w:tabs>
          <w:tab w:val="left" w:pos="851"/>
          <w:tab w:val="right" w:pos="9072"/>
        </w:tabs>
        <w:rPr>
          <w:rFonts w:asciiTheme="minorHAnsi" w:hAnsiTheme="minorHAnsi" w:cstheme="minorHAnsi"/>
          <w:sz w:val="22"/>
          <w:szCs w:val="22"/>
        </w:rPr>
      </w:pPr>
      <w:r w:rsidRPr="00BA6FCA">
        <w:rPr>
          <w:rFonts w:asciiTheme="minorHAnsi" w:hAnsiTheme="minorHAnsi" w:cstheme="minorHAnsi"/>
          <w:sz w:val="22"/>
          <w:szCs w:val="22"/>
        </w:rPr>
        <w:t xml:space="preserve">Billy Richards, Technology Stream Manager, Luxinar, commented, “When our existing SBC was obsoleted, we faced a significant redesign challenge - not just replacing the computing platform but maintaining full compatibility with our proprietary measurement cards in a very constrained space. BVM understood the problem quickly and worked collaboratively with our design team to develop a solution that met all our technical requirements without compromise. The result is a more stable, future-proofed platform that has performed reliably in the field since deployment. It gives us the confidence to continue developing our laser systems without being held back by hardware obsolescence. BVM is now our go-to partner for embedded computing challenges.” </w:t>
      </w:r>
    </w:p>
    <w:p w14:paraId="0DE1AB35" w14:textId="77777777" w:rsidR="00BA6FCA" w:rsidRPr="00BA6FCA" w:rsidRDefault="00BA6FCA" w:rsidP="005E3D9E">
      <w:pPr>
        <w:tabs>
          <w:tab w:val="left" w:pos="851"/>
          <w:tab w:val="right" w:pos="9072"/>
        </w:tabs>
        <w:rPr>
          <w:rFonts w:asciiTheme="minorHAnsi" w:hAnsiTheme="minorHAnsi" w:cstheme="minorHAnsi"/>
          <w:sz w:val="22"/>
          <w:szCs w:val="22"/>
        </w:rPr>
      </w:pPr>
    </w:p>
    <w:p w14:paraId="2571C142" w14:textId="77777777" w:rsidR="00BA6FCA" w:rsidRPr="00BA6FCA" w:rsidRDefault="00BA6FCA" w:rsidP="005E3D9E">
      <w:pPr>
        <w:tabs>
          <w:tab w:val="left" w:pos="851"/>
          <w:tab w:val="right" w:pos="9072"/>
        </w:tabs>
        <w:rPr>
          <w:rFonts w:asciiTheme="minorHAnsi" w:hAnsiTheme="minorHAnsi" w:cstheme="minorHAnsi"/>
          <w:sz w:val="22"/>
          <w:szCs w:val="22"/>
        </w:rPr>
      </w:pPr>
      <w:r w:rsidRPr="00BA6FCA">
        <w:rPr>
          <w:rFonts w:asciiTheme="minorHAnsi" w:hAnsiTheme="minorHAnsi" w:cstheme="minorHAnsi"/>
          <w:sz w:val="22"/>
          <w:szCs w:val="22"/>
        </w:rPr>
        <w:t>*** Ends: body copy 353 words ***</w:t>
      </w:r>
    </w:p>
    <w:p w14:paraId="180FD2E0" w14:textId="77777777" w:rsidR="00BA6FCA" w:rsidRPr="00BA6FCA" w:rsidRDefault="00BA6FCA" w:rsidP="005E3D9E">
      <w:pPr>
        <w:tabs>
          <w:tab w:val="left" w:pos="851"/>
          <w:tab w:val="right" w:pos="9072"/>
        </w:tabs>
        <w:rPr>
          <w:rFonts w:asciiTheme="minorHAnsi" w:hAnsiTheme="minorHAnsi" w:cstheme="minorHAnsi"/>
          <w:sz w:val="22"/>
          <w:szCs w:val="22"/>
        </w:rPr>
      </w:pPr>
    </w:p>
    <w:p w14:paraId="688C6E50" w14:textId="77777777" w:rsidR="00B60726" w:rsidRDefault="00B60726">
      <w:pPr>
        <w:rPr>
          <w:rFonts w:ascii="Calibri" w:hAnsi="Calibri" w:cs="Calibri"/>
          <w:b/>
          <w:sz w:val="22"/>
          <w:szCs w:val="22"/>
          <w:u w:val="single"/>
        </w:rPr>
      </w:pPr>
      <w:r>
        <w:rPr>
          <w:rFonts w:ascii="Calibri" w:hAnsi="Calibri" w:cs="Calibri"/>
          <w:b/>
          <w:sz w:val="22"/>
          <w:szCs w:val="22"/>
          <w:u w:val="single"/>
        </w:rPr>
        <w:br w:type="page"/>
      </w:r>
    </w:p>
    <w:p w14:paraId="1D9F1B83" w14:textId="77B4A78B" w:rsidR="00BA6FCA" w:rsidRPr="008C50B3" w:rsidRDefault="00BA6FCA">
      <w:pPr>
        <w:tabs>
          <w:tab w:val="left" w:pos="1134"/>
        </w:tabs>
        <w:jc w:val="both"/>
        <w:rPr>
          <w:rFonts w:ascii="Calibri" w:hAnsi="Calibri" w:cs="Calibri"/>
          <w:sz w:val="22"/>
          <w:szCs w:val="22"/>
        </w:rPr>
      </w:pPr>
      <w:r w:rsidRPr="008C50B3">
        <w:rPr>
          <w:rFonts w:ascii="Calibri" w:hAnsi="Calibri" w:cs="Calibri"/>
          <w:b/>
          <w:sz w:val="22"/>
          <w:szCs w:val="22"/>
          <w:u w:val="single"/>
        </w:rPr>
        <w:lastRenderedPageBreak/>
        <w:t>Notes to Editors.</w:t>
      </w:r>
    </w:p>
    <w:p w14:paraId="7BEF36B8" w14:textId="77777777" w:rsidR="00BA6FCA" w:rsidRPr="008C50B3" w:rsidRDefault="00BA6FCA">
      <w:pPr>
        <w:tabs>
          <w:tab w:val="left" w:pos="1134"/>
        </w:tabs>
        <w:jc w:val="both"/>
        <w:rPr>
          <w:rFonts w:ascii="Calibri" w:hAnsi="Calibri" w:cs="Calibri"/>
          <w:sz w:val="22"/>
          <w:szCs w:val="22"/>
        </w:rPr>
      </w:pPr>
    </w:p>
    <w:p w14:paraId="231331A6" w14:textId="77777777" w:rsidR="00BA6FCA" w:rsidRPr="008C50B3" w:rsidRDefault="00BA6FCA">
      <w:pPr>
        <w:tabs>
          <w:tab w:val="left" w:pos="1134"/>
        </w:tabs>
        <w:jc w:val="both"/>
        <w:rPr>
          <w:rFonts w:ascii="Calibri" w:hAnsi="Calibri" w:cs="Calibri"/>
          <w:sz w:val="22"/>
          <w:szCs w:val="22"/>
        </w:rPr>
      </w:pPr>
      <w:r w:rsidRPr="008C50B3">
        <w:rPr>
          <w:rFonts w:ascii="Calibri" w:hAnsi="Calibri" w:cs="Calibri"/>
          <w:sz w:val="22"/>
          <w:szCs w:val="22"/>
        </w:rPr>
        <w:t>For further information:</w:t>
      </w:r>
    </w:p>
    <w:p w14:paraId="32646A13" w14:textId="77777777" w:rsidR="00BA6FCA" w:rsidRPr="008C50B3" w:rsidRDefault="00BA6FCA">
      <w:pPr>
        <w:tabs>
          <w:tab w:val="left" w:pos="1134"/>
        </w:tabs>
        <w:jc w:val="both"/>
        <w:rPr>
          <w:rFonts w:ascii="Calibri" w:hAnsi="Calibri" w:cs="Calibri"/>
          <w:sz w:val="22"/>
          <w:szCs w:val="22"/>
        </w:rPr>
      </w:pPr>
    </w:p>
    <w:p w14:paraId="51461A4A" w14:textId="77777777" w:rsidR="00BA6FCA" w:rsidRPr="009731FA" w:rsidRDefault="00BA6FCA" w:rsidP="008C50B3">
      <w:pPr>
        <w:tabs>
          <w:tab w:val="left" w:pos="1134"/>
        </w:tabs>
        <w:jc w:val="both"/>
        <w:rPr>
          <w:rFonts w:ascii="Calibri" w:hAnsi="Calibri" w:cs="Calibri"/>
          <w:sz w:val="22"/>
          <w:szCs w:val="22"/>
        </w:rPr>
      </w:pPr>
      <w:r w:rsidRPr="009731FA">
        <w:rPr>
          <w:rFonts w:ascii="Calibri" w:hAnsi="Calibri" w:cs="Calibri"/>
          <w:b/>
          <w:bCs/>
          <w:sz w:val="22"/>
          <w:szCs w:val="22"/>
        </w:rPr>
        <w:t>Agency contact</w:t>
      </w:r>
      <w:r w:rsidRPr="009731FA">
        <w:rPr>
          <w:rFonts w:ascii="Calibri" w:hAnsi="Calibri" w:cs="Calibri"/>
          <w:sz w:val="22"/>
          <w:szCs w:val="22"/>
        </w:rPr>
        <w:tab/>
      </w:r>
    </w:p>
    <w:p w14:paraId="096B7C5A" w14:textId="77777777" w:rsidR="00BA6FCA" w:rsidRPr="008C50B3" w:rsidRDefault="00BA6FCA" w:rsidP="008C50B3">
      <w:pPr>
        <w:tabs>
          <w:tab w:val="left" w:pos="1134"/>
        </w:tabs>
        <w:jc w:val="both"/>
        <w:rPr>
          <w:rFonts w:ascii="Calibri" w:hAnsi="Calibri" w:cs="Calibri"/>
          <w:sz w:val="22"/>
          <w:szCs w:val="22"/>
        </w:rPr>
      </w:pPr>
      <w:r w:rsidRPr="008C50B3">
        <w:rPr>
          <w:rFonts w:ascii="Calibri" w:hAnsi="Calibri" w:cs="Calibri"/>
          <w:sz w:val="22"/>
          <w:szCs w:val="22"/>
        </w:rPr>
        <w:t>Nigel May</w:t>
      </w:r>
    </w:p>
    <w:p w14:paraId="7B8E38A5" w14:textId="77777777" w:rsidR="00BA6FCA" w:rsidRPr="008C50B3" w:rsidRDefault="00BA6FCA" w:rsidP="008C50B3">
      <w:pPr>
        <w:tabs>
          <w:tab w:val="left" w:pos="1134"/>
        </w:tabs>
        <w:jc w:val="both"/>
        <w:rPr>
          <w:rFonts w:ascii="Calibri" w:hAnsi="Calibri" w:cs="Calibri"/>
          <w:sz w:val="22"/>
          <w:szCs w:val="22"/>
        </w:rPr>
      </w:pPr>
      <w:r w:rsidRPr="008C50B3">
        <w:rPr>
          <w:rFonts w:ascii="Calibri" w:hAnsi="Calibri" w:cs="Calibri"/>
          <w:sz w:val="22"/>
          <w:szCs w:val="22"/>
        </w:rPr>
        <w:t>Parkfield</w:t>
      </w:r>
      <w:r>
        <w:rPr>
          <w:rFonts w:ascii="Calibri" w:hAnsi="Calibri" w:cs="Calibri"/>
          <w:sz w:val="22"/>
          <w:szCs w:val="22"/>
        </w:rPr>
        <w:t xml:space="preserve"> Communications</w:t>
      </w:r>
    </w:p>
    <w:p w14:paraId="1A201BBD" w14:textId="77777777" w:rsidR="00BA6FCA" w:rsidRDefault="00BA6FCA" w:rsidP="008C50B3">
      <w:pPr>
        <w:tabs>
          <w:tab w:val="left" w:pos="1134"/>
        </w:tabs>
        <w:jc w:val="both"/>
        <w:rPr>
          <w:rFonts w:ascii="Calibri" w:hAnsi="Calibri" w:cs="Calibri"/>
          <w:sz w:val="22"/>
          <w:szCs w:val="22"/>
        </w:rPr>
      </w:pPr>
      <w:r w:rsidRPr="008C50B3">
        <w:rPr>
          <w:rFonts w:ascii="Calibri" w:hAnsi="Calibri" w:cs="Calibri"/>
          <w:sz w:val="22"/>
          <w:szCs w:val="22"/>
        </w:rPr>
        <w:t>Parkfield House</w:t>
      </w:r>
    </w:p>
    <w:p w14:paraId="5CD4D6A2" w14:textId="77777777" w:rsidR="00BA6FCA" w:rsidRDefault="00BA6FCA" w:rsidP="008C50B3">
      <w:pPr>
        <w:tabs>
          <w:tab w:val="left" w:pos="1134"/>
        </w:tabs>
        <w:jc w:val="both"/>
        <w:rPr>
          <w:rFonts w:ascii="Calibri" w:hAnsi="Calibri" w:cs="Calibri"/>
          <w:sz w:val="22"/>
          <w:szCs w:val="22"/>
        </w:rPr>
      </w:pPr>
      <w:r w:rsidRPr="008C50B3">
        <w:rPr>
          <w:rFonts w:ascii="Calibri" w:hAnsi="Calibri" w:cs="Calibri"/>
          <w:sz w:val="22"/>
          <w:szCs w:val="22"/>
        </w:rPr>
        <w:t>Damerham</w:t>
      </w:r>
    </w:p>
    <w:p w14:paraId="6C3AEECC" w14:textId="77777777" w:rsidR="00BA6FCA" w:rsidRPr="008C50B3" w:rsidRDefault="00BA6FCA" w:rsidP="008C50B3">
      <w:pPr>
        <w:tabs>
          <w:tab w:val="left" w:pos="1134"/>
        </w:tabs>
        <w:jc w:val="both"/>
        <w:rPr>
          <w:rFonts w:ascii="Calibri" w:hAnsi="Calibri" w:cs="Calibri"/>
          <w:sz w:val="22"/>
          <w:szCs w:val="22"/>
        </w:rPr>
      </w:pPr>
      <w:r w:rsidRPr="008C50B3">
        <w:rPr>
          <w:rFonts w:ascii="Calibri" w:hAnsi="Calibri" w:cs="Calibri"/>
          <w:sz w:val="22"/>
          <w:szCs w:val="22"/>
        </w:rPr>
        <w:t>SP6 3HQ</w:t>
      </w:r>
    </w:p>
    <w:p w14:paraId="2BE8022B" w14:textId="77777777" w:rsidR="00BA6FCA" w:rsidRPr="008C50B3" w:rsidRDefault="00BA6FCA" w:rsidP="008C50B3">
      <w:pPr>
        <w:tabs>
          <w:tab w:val="left" w:pos="-1440"/>
          <w:tab w:val="left" w:pos="1134"/>
        </w:tabs>
        <w:jc w:val="both"/>
        <w:rPr>
          <w:rFonts w:ascii="Calibri" w:hAnsi="Calibri" w:cs="Calibri"/>
          <w:sz w:val="22"/>
          <w:szCs w:val="22"/>
        </w:rPr>
      </w:pPr>
      <w:r w:rsidRPr="008C50B3">
        <w:rPr>
          <w:rFonts w:ascii="Calibri" w:hAnsi="Calibri" w:cs="Calibri"/>
          <w:sz w:val="22"/>
          <w:szCs w:val="22"/>
        </w:rPr>
        <w:t>tel: + 44 (0)1725 518321</w:t>
      </w:r>
    </w:p>
    <w:p w14:paraId="7EA80169" w14:textId="77777777" w:rsidR="00BA6FCA" w:rsidRPr="008C50B3" w:rsidRDefault="00BA6FCA" w:rsidP="008C50B3">
      <w:pPr>
        <w:tabs>
          <w:tab w:val="left" w:pos="-1440"/>
          <w:tab w:val="left" w:pos="1134"/>
        </w:tabs>
        <w:jc w:val="both"/>
        <w:rPr>
          <w:rFonts w:ascii="Calibri" w:hAnsi="Calibri" w:cs="Calibri"/>
          <w:sz w:val="22"/>
          <w:szCs w:val="22"/>
        </w:rPr>
      </w:pPr>
      <w:r w:rsidRPr="008C50B3">
        <w:rPr>
          <w:rFonts w:ascii="Calibri" w:hAnsi="Calibri" w:cs="Calibri"/>
          <w:sz w:val="22"/>
          <w:szCs w:val="22"/>
        </w:rPr>
        <w:t>fax: + 44 (0)1725 518378</w:t>
      </w:r>
    </w:p>
    <w:p w14:paraId="0E4B1887" w14:textId="77777777" w:rsidR="00BA6FCA" w:rsidRPr="008C50B3" w:rsidRDefault="00BA6FCA" w:rsidP="008C50B3">
      <w:pPr>
        <w:tabs>
          <w:tab w:val="left" w:pos="-1440"/>
          <w:tab w:val="left" w:pos="1134"/>
        </w:tabs>
        <w:jc w:val="both"/>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HYPERLINK "mailto:</w:instrText>
      </w:r>
      <w:r w:rsidRPr="008C50B3">
        <w:rPr>
          <w:rFonts w:ascii="Calibri" w:hAnsi="Calibri" w:cs="Calibri"/>
          <w:sz w:val="22"/>
          <w:szCs w:val="22"/>
        </w:rPr>
        <w:instrText>Nigel.May@parkfield.co.uk</w:instrText>
      </w:r>
    </w:p>
    <w:p w14:paraId="71F89E6C" w14:textId="77777777" w:rsidR="00BA6FCA" w:rsidRPr="00FC4E95" w:rsidRDefault="00BA6FCA" w:rsidP="008C50B3">
      <w:pPr>
        <w:tabs>
          <w:tab w:val="left" w:pos="-1440"/>
          <w:tab w:val="left" w:pos="1134"/>
        </w:tabs>
        <w:jc w:val="both"/>
        <w:rPr>
          <w:rStyle w:val="Hyperlink"/>
          <w:rFonts w:ascii="Calibri" w:hAnsi="Calibri" w:cs="Calibri"/>
          <w:sz w:val="22"/>
          <w:szCs w:val="22"/>
        </w:rPr>
      </w:pPr>
      <w:r>
        <w:rPr>
          <w:rFonts w:ascii="Calibri" w:hAnsi="Calibri" w:cs="Calibri"/>
          <w:sz w:val="22"/>
          <w:szCs w:val="22"/>
        </w:rPr>
        <w:instrText>"</w:instrText>
      </w:r>
      <w:r>
        <w:rPr>
          <w:rFonts w:ascii="Calibri" w:hAnsi="Calibri" w:cs="Calibri"/>
          <w:sz w:val="22"/>
          <w:szCs w:val="22"/>
        </w:rPr>
      </w:r>
      <w:r>
        <w:rPr>
          <w:rFonts w:ascii="Calibri" w:hAnsi="Calibri" w:cs="Calibri"/>
          <w:sz w:val="22"/>
          <w:szCs w:val="22"/>
        </w:rPr>
        <w:fldChar w:fldCharType="separate"/>
      </w:r>
      <w:r w:rsidRPr="00FC4E95">
        <w:rPr>
          <w:rStyle w:val="Hyperlink"/>
          <w:rFonts w:ascii="Calibri" w:hAnsi="Calibri" w:cs="Calibri"/>
          <w:sz w:val="22"/>
          <w:szCs w:val="22"/>
        </w:rPr>
        <w:t>Nigel.May@parkfield.co.uk</w:t>
      </w:r>
    </w:p>
    <w:p w14:paraId="69E29BF4" w14:textId="77777777" w:rsidR="00BA6FCA" w:rsidRPr="008C50B3" w:rsidRDefault="00BA6FCA" w:rsidP="008C50B3">
      <w:pPr>
        <w:tabs>
          <w:tab w:val="left" w:pos="-1440"/>
          <w:tab w:val="left" w:pos="1134"/>
        </w:tabs>
        <w:jc w:val="both"/>
        <w:rPr>
          <w:rFonts w:ascii="Calibri" w:hAnsi="Calibri" w:cs="Calibri"/>
          <w:sz w:val="22"/>
          <w:szCs w:val="22"/>
        </w:rPr>
      </w:pPr>
      <w:r>
        <w:rPr>
          <w:rFonts w:ascii="Calibri" w:hAnsi="Calibri" w:cs="Calibri"/>
          <w:sz w:val="22"/>
          <w:szCs w:val="22"/>
        </w:rPr>
        <w:fldChar w:fldCharType="end"/>
      </w:r>
      <w:hyperlink r:id="rId10" w:history="1">
        <w:r w:rsidRPr="008C50B3">
          <w:rPr>
            <w:rStyle w:val="Hyperlink"/>
            <w:rFonts w:ascii="Calibri" w:hAnsi="Calibri" w:cs="Calibri"/>
            <w:sz w:val="22"/>
            <w:szCs w:val="22"/>
          </w:rPr>
          <w:t>www.parkfield.co.uk</w:t>
        </w:r>
      </w:hyperlink>
    </w:p>
    <w:p w14:paraId="3585D042" w14:textId="77777777" w:rsidR="00BA6FCA" w:rsidRDefault="00BA6FCA">
      <w:pPr>
        <w:tabs>
          <w:tab w:val="left" w:pos="1134"/>
        </w:tabs>
        <w:jc w:val="both"/>
        <w:rPr>
          <w:rFonts w:ascii="Calibri" w:hAnsi="Calibri" w:cs="Calibri"/>
          <w:sz w:val="22"/>
          <w:szCs w:val="22"/>
        </w:rPr>
      </w:pPr>
    </w:p>
    <w:p w14:paraId="69934E0A" w14:textId="77777777" w:rsidR="00BA6FCA" w:rsidRPr="009731FA" w:rsidRDefault="00BA6FCA">
      <w:pPr>
        <w:tabs>
          <w:tab w:val="left" w:pos="1134"/>
        </w:tabs>
        <w:jc w:val="both"/>
        <w:rPr>
          <w:rFonts w:ascii="Calibri" w:hAnsi="Calibri" w:cs="Calibri"/>
          <w:sz w:val="22"/>
          <w:szCs w:val="22"/>
        </w:rPr>
      </w:pPr>
      <w:r w:rsidRPr="009731FA">
        <w:rPr>
          <w:rFonts w:ascii="Calibri" w:hAnsi="Calibri" w:cs="Calibri"/>
          <w:b/>
          <w:bCs/>
          <w:sz w:val="22"/>
          <w:szCs w:val="22"/>
        </w:rPr>
        <w:t>BVM contact</w:t>
      </w:r>
      <w:r w:rsidRPr="009731FA">
        <w:rPr>
          <w:rFonts w:ascii="Calibri" w:hAnsi="Calibri" w:cs="Calibri"/>
          <w:sz w:val="22"/>
          <w:szCs w:val="22"/>
        </w:rPr>
        <w:tab/>
      </w:r>
      <w:r w:rsidRPr="009731FA">
        <w:rPr>
          <w:rFonts w:ascii="Calibri" w:hAnsi="Calibri" w:cs="Calibri"/>
          <w:sz w:val="22"/>
          <w:szCs w:val="22"/>
        </w:rPr>
        <w:tab/>
      </w:r>
    </w:p>
    <w:p w14:paraId="5325BC35" w14:textId="77777777" w:rsidR="00BA6FCA" w:rsidRPr="008C50B3" w:rsidRDefault="00BA6FCA">
      <w:pPr>
        <w:tabs>
          <w:tab w:val="left" w:pos="1134"/>
        </w:tabs>
        <w:jc w:val="both"/>
        <w:rPr>
          <w:rFonts w:ascii="Calibri" w:hAnsi="Calibri" w:cs="Calibri"/>
          <w:sz w:val="22"/>
          <w:szCs w:val="22"/>
        </w:rPr>
      </w:pPr>
      <w:r w:rsidRPr="008C50B3">
        <w:rPr>
          <w:rFonts w:ascii="Calibri" w:hAnsi="Calibri" w:cs="Calibri"/>
          <w:sz w:val="22"/>
          <w:szCs w:val="22"/>
        </w:rPr>
        <w:t>BVM Limited</w:t>
      </w:r>
    </w:p>
    <w:p w14:paraId="69B230A4" w14:textId="77777777" w:rsidR="00BA6FCA" w:rsidRDefault="00BA6FCA">
      <w:pPr>
        <w:tabs>
          <w:tab w:val="left" w:pos="-1440"/>
          <w:tab w:val="left" w:pos="1134"/>
        </w:tabs>
        <w:jc w:val="both"/>
        <w:rPr>
          <w:rFonts w:ascii="Calibri" w:hAnsi="Calibri" w:cs="Calibri"/>
          <w:sz w:val="22"/>
          <w:szCs w:val="22"/>
        </w:rPr>
      </w:pPr>
      <w:r w:rsidRPr="00AF2C96">
        <w:rPr>
          <w:rFonts w:ascii="Calibri" w:hAnsi="Calibri" w:cs="Calibri"/>
          <w:sz w:val="22"/>
          <w:szCs w:val="22"/>
        </w:rPr>
        <w:t>Lakeside House</w:t>
      </w:r>
    </w:p>
    <w:p w14:paraId="7400F94A" w14:textId="77777777" w:rsidR="00BA6FCA" w:rsidRDefault="00BA6FCA">
      <w:pPr>
        <w:tabs>
          <w:tab w:val="left" w:pos="-1440"/>
          <w:tab w:val="left" w:pos="1134"/>
        </w:tabs>
        <w:jc w:val="both"/>
        <w:rPr>
          <w:rFonts w:ascii="Calibri" w:hAnsi="Calibri" w:cs="Calibri"/>
          <w:sz w:val="22"/>
          <w:szCs w:val="22"/>
        </w:rPr>
      </w:pPr>
      <w:r w:rsidRPr="00AF2C96">
        <w:rPr>
          <w:rFonts w:ascii="Calibri" w:hAnsi="Calibri" w:cs="Calibri"/>
          <w:sz w:val="22"/>
          <w:szCs w:val="22"/>
        </w:rPr>
        <w:t>Waltham Business Park</w:t>
      </w:r>
    </w:p>
    <w:p w14:paraId="6468736F" w14:textId="77777777" w:rsidR="00BA6FCA" w:rsidRDefault="00BA6FCA">
      <w:pPr>
        <w:tabs>
          <w:tab w:val="left" w:pos="-1440"/>
          <w:tab w:val="left" w:pos="1134"/>
        </w:tabs>
        <w:jc w:val="both"/>
        <w:rPr>
          <w:rFonts w:ascii="Calibri" w:hAnsi="Calibri" w:cs="Calibri"/>
          <w:sz w:val="22"/>
          <w:szCs w:val="22"/>
        </w:rPr>
      </w:pPr>
      <w:r w:rsidRPr="00AF2C96">
        <w:rPr>
          <w:rFonts w:ascii="Calibri" w:hAnsi="Calibri" w:cs="Calibri"/>
          <w:sz w:val="22"/>
          <w:szCs w:val="22"/>
        </w:rPr>
        <w:t>Brickyard Road</w:t>
      </w:r>
    </w:p>
    <w:p w14:paraId="1621445D" w14:textId="77777777" w:rsidR="00BA6FCA" w:rsidRDefault="00BA6FCA">
      <w:pPr>
        <w:tabs>
          <w:tab w:val="left" w:pos="-1440"/>
          <w:tab w:val="left" w:pos="1134"/>
        </w:tabs>
        <w:jc w:val="both"/>
        <w:rPr>
          <w:rFonts w:ascii="Calibri" w:hAnsi="Calibri" w:cs="Calibri"/>
          <w:sz w:val="22"/>
          <w:szCs w:val="22"/>
        </w:rPr>
      </w:pPr>
      <w:r w:rsidRPr="00AF2C96">
        <w:rPr>
          <w:rFonts w:ascii="Calibri" w:hAnsi="Calibri" w:cs="Calibri"/>
          <w:sz w:val="22"/>
          <w:szCs w:val="22"/>
        </w:rPr>
        <w:t>Swanmore</w:t>
      </w:r>
    </w:p>
    <w:p w14:paraId="154871DD" w14:textId="77777777" w:rsidR="00BA6FCA" w:rsidRDefault="00BA6FCA">
      <w:pPr>
        <w:tabs>
          <w:tab w:val="left" w:pos="-1440"/>
          <w:tab w:val="left" w:pos="1134"/>
        </w:tabs>
        <w:jc w:val="both"/>
        <w:rPr>
          <w:rFonts w:ascii="Calibri" w:hAnsi="Calibri" w:cs="Calibri"/>
          <w:sz w:val="22"/>
          <w:szCs w:val="22"/>
        </w:rPr>
      </w:pPr>
      <w:r w:rsidRPr="00AF2C96">
        <w:rPr>
          <w:rFonts w:ascii="Calibri" w:hAnsi="Calibri" w:cs="Calibri"/>
          <w:sz w:val="22"/>
          <w:szCs w:val="22"/>
        </w:rPr>
        <w:t>SO32 2SA</w:t>
      </w:r>
    </w:p>
    <w:p w14:paraId="1744E91B" w14:textId="77777777" w:rsidR="00BA6FCA" w:rsidRPr="008C50B3" w:rsidRDefault="00BA6FCA">
      <w:pPr>
        <w:tabs>
          <w:tab w:val="left" w:pos="-1440"/>
          <w:tab w:val="left" w:pos="1134"/>
        </w:tabs>
        <w:jc w:val="both"/>
        <w:rPr>
          <w:rFonts w:ascii="Calibri" w:hAnsi="Calibri" w:cs="Calibri"/>
          <w:sz w:val="22"/>
          <w:szCs w:val="22"/>
        </w:rPr>
      </w:pPr>
      <w:r>
        <w:rPr>
          <w:rFonts w:ascii="Calibri" w:hAnsi="Calibri" w:cs="Calibri"/>
          <w:sz w:val="22"/>
          <w:szCs w:val="22"/>
        </w:rPr>
        <w:t>t</w:t>
      </w:r>
      <w:r w:rsidRPr="008C50B3">
        <w:rPr>
          <w:rFonts w:ascii="Calibri" w:hAnsi="Calibri" w:cs="Calibri"/>
          <w:sz w:val="22"/>
          <w:szCs w:val="22"/>
        </w:rPr>
        <w:t>el: + 44 (0)1489 780144</w:t>
      </w:r>
    </w:p>
    <w:p w14:paraId="49AF5EAA" w14:textId="77777777" w:rsidR="00BA6FCA" w:rsidRPr="008C50B3" w:rsidRDefault="00BA6FCA">
      <w:pPr>
        <w:tabs>
          <w:tab w:val="left" w:pos="-1440"/>
          <w:tab w:val="left" w:pos="1134"/>
        </w:tabs>
        <w:jc w:val="both"/>
        <w:rPr>
          <w:rFonts w:ascii="Calibri" w:hAnsi="Calibri" w:cs="Calibri"/>
          <w:sz w:val="22"/>
          <w:szCs w:val="22"/>
        </w:rPr>
      </w:pPr>
      <w:hyperlink r:id="rId11" w:history="1">
        <w:r w:rsidRPr="008C50B3">
          <w:rPr>
            <w:rStyle w:val="Hyperlink"/>
            <w:rFonts w:ascii="Calibri" w:hAnsi="Calibri" w:cs="Calibri"/>
            <w:sz w:val="22"/>
            <w:szCs w:val="22"/>
          </w:rPr>
          <w:t>sales@bvmltd.co.uk</w:t>
        </w:r>
      </w:hyperlink>
    </w:p>
    <w:p w14:paraId="67CF7FE4" w14:textId="77777777" w:rsidR="00BA6FCA" w:rsidRPr="008C50B3" w:rsidRDefault="00BA6FCA">
      <w:pPr>
        <w:tabs>
          <w:tab w:val="left" w:pos="-1440"/>
          <w:tab w:val="left" w:pos="1134"/>
        </w:tabs>
        <w:jc w:val="both"/>
        <w:rPr>
          <w:rFonts w:ascii="Calibri" w:hAnsi="Calibri" w:cs="Calibri"/>
          <w:sz w:val="22"/>
          <w:szCs w:val="22"/>
        </w:rPr>
      </w:pPr>
      <w:hyperlink r:id="rId12" w:history="1">
        <w:r w:rsidRPr="008C50B3">
          <w:rPr>
            <w:rStyle w:val="Hyperlink"/>
            <w:rFonts w:ascii="Calibri" w:hAnsi="Calibri" w:cs="Calibri"/>
            <w:sz w:val="22"/>
            <w:szCs w:val="22"/>
          </w:rPr>
          <w:t>www.bvmltd.co.uk</w:t>
        </w:r>
      </w:hyperlink>
    </w:p>
    <w:p w14:paraId="1E6A2965" w14:textId="77777777" w:rsidR="00BA6FCA" w:rsidRPr="008C50B3" w:rsidRDefault="00BA6FCA">
      <w:pPr>
        <w:tabs>
          <w:tab w:val="left" w:pos="-1440"/>
          <w:tab w:val="left" w:pos="1134"/>
        </w:tabs>
        <w:ind w:left="3600" w:hanging="1440"/>
        <w:jc w:val="both"/>
        <w:rPr>
          <w:rFonts w:ascii="Calibri" w:hAnsi="Calibri" w:cs="Calibri"/>
          <w:sz w:val="22"/>
          <w:szCs w:val="22"/>
        </w:rPr>
      </w:pPr>
    </w:p>
    <w:p w14:paraId="69C2B9D1" w14:textId="77777777" w:rsidR="00BA6FCA" w:rsidRDefault="00BA6FCA" w:rsidP="008C50B3">
      <w:pPr>
        <w:tabs>
          <w:tab w:val="left" w:pos="851"/>
          <w:tab w:val="right" w:pos="9072"/>
        </w:tabs>
        <w:rPr>
          <w:rFonts w:ascii="Calibri" w:eastAsia="SimSun" w:hAnsi="Calibri" w:cs="Calibri"/>
          <w:kern w:val="2"/>
          <w:sz w:val="22"/>
          <w:szCs w:val="22"/>
          <w:lang w:eastAsia="zh-CN"/>
        </w:rPr>
      </w:pPr>
      <w:r w:rsidRPr="008C50B3">
        <w:rPr>
          <w:rFonts w:ascii="Calibri" w:eastAsia="SimSun" w:hAnsi="Calibri" w:cs="Calibri"/>
          <w:kern w:val="2"/>
          <w:sz w:val="22"/>
          <w:szCs w:val="22"/>
          <w:lang w:eastAsia="zh-CN"/>
        </w:rPr>
        <w:t xml:space="preserve">BVM is a UK-based specialist in embedded computing solutions, providing design, engineering, and supply services to manufacturers across industrial, scientific, and technology sectors. From single board computers and COM Express modules to fully integrated custom sub-assemblies, BVM works closely with its customers to solve real engineering challenges — including obsolescence management, space-constrained design, and long-lifecycle support. Where off-the-shelf solutions fall short, BVM’s in-house design team builds what’s needed. </w:t>
      </w:r>
    </w:p>
    <w:p w14:paraId="6E5F749E" w14:textId="77777777" w:rsidR="00BA6FCA" w:rsidRDefault="00BA6FCA" w:rsidP="008C50B3">
      <w:pPr>
        <w:tabs>
          <w:tab w:val="left" w:pos="851"/>
          <w:tab w:val="right" w:pos="9072"/>
        </w:tabs>
        <w:rPr>
          <w:rFonts w:ascii="Calibri" w:eastAsia="SimSun" w:hAnsi="Calibri" w:cs="Calibri"/>
          <w:kern w:val="2"/>
          <w:sz w:val="22"/>
          <w:szCs w:val="22"/>
          <w:lang w:eastAsia="zh-CN"/>
        </w:rPr>
      </w:pPr>
    </w:p>
    <w:p w14:paraId="5F09CE9A" w14:textId="77777777" w:rsidR="00BA6FCA" w:rsidRPr="009731FA" w:rsidRDefault="00BA6FCA" w:rsidP="00653BFD">
      <w:pPr>
        <w:spacing w:before="480" w:after="200"/>
        <w:ind w:right="794"/>
        <w:contextualSpacing/>
        <w:rPr>
          <w:rFonts w:ascii="Calibri" w:eastAsia="SimSun" w:hAnsi="Calibri" w:cs="Calibri"/>
          <w:b/>
          <w:bCs/>
          <w:sz w:val="22"/>
          <w:szCs w:val="22"/>
          <w:lang w:eastAsia="ja-JP" w:bidi="de-DE"/>
        </w:rPr>
      </w:pPr>
      <w:r w:rsidRPr="009731FA">
        <w:rPr>
          <w:rFonts w:ascii="Calibri" w:eastAsia="SimSun" w:hAnsi="Calibri" w:cs="Calibri"/>
          <w:b/>
          <w:bCs/>
          <w:sz w:val="22"/>
          <w:szCs w:val="22"/>
          <w:lang w:eastAsia="ja-JP" w:bidi="de-DE"/>
        </w:rPr>
        <w:t>Luxinar contact</w:t>
      </w:r>
    </w:p>
    <w:p w14:paraId="1647D7DE"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Luxinar Ltd</w:t>
      </w:r>
    </w:p>
    <w:p w14:paraId="5D312508"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Meadow Road</w:t>
      </w:r>
    </w:p>
    <w:p w14:paraId="41668563"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Bridgehead Business Park</w:t>
      </w:r>
    </w:p>
    <w:p w14:paraId="15180CDF"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Kingston upon Hull</w:t>
      </w:r>
    </w:p>
    <w:p w14:paraId="56B27BAF"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HU13 0DG</w:t>
      </w:r>
    </w:p>
    <w:p w14:paraId="183FDD04"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9731FA">
        <w:rPr>
          <w:rFonts w:ascii="Calibri" w:eastAsia="SimSun" w:hAnsi="Calibri" w:cs="Calibri"/>
          <w:sz w:val="22"/>
          <w:szCs w:val="22"/>
          <w:lang w:eastAsia="ja-JP" w:bidi="de-DE"/>
        </w:rPr>
        <w:t>tel: +44 (0) 1482 650088</w:t>
      </w:r>
    </w:p>
    <w:p w14:paraId="650EA044" w14:textId="77777777" w:rsidR="00BA6FCA" w:rsidRDefault="00BA6FCA" w:rsidP="00653BFD">
      <w:pPr>
        <w:spacing w:before="480" w:after="200"/>
        <w:ind w:right="794"/>
        <w:contextualSpacing/>
        <w:rPr>
          <w:rFonts w:ascii="Calibri" w:eastAsia="SimSun" w:hAnsi="Calibri" w:cs="Calibri"/>
          <w:sz w:val="22"/>
          <w:szCs w:val="22"/>
          <w:lang w:eastAsia="ja-JP" w:bidi="de-DE"/>
        </w:rPr>
      </w:pPr>
      <w:hyperlink r:id="rId13" w:history="1">
        <w:r w:rsidRPr="00653BFD">
          <w:rPr>
            <w:rStyle w:val="Hyperlink"/>
            <w:rFonts w:ascii="Calibri" w:eastAsia="SimSun" w:hAnsi="Calibri" w:cs="Calibri"/>
            <w:sz w:val="22"/>
            <w:szCs w:val="22"/>
            <w:lang w:eastAsia="ja-JP" w:bidi="de-DE"/>
          </w:rPr>
          <w:t>joanna.houldridge@luxinar.com</w:t>
        </w:r>
      </w:hyperlink>
    </w:p>
    <w:p w14:paraId="7D274B48" w14:textId="77777777" w:rsidR="00BA6FCA" w:rsidRPr="00653BFD" w:rsidRDefault="00BA6FCA" w:rsidP="00653BFD">
      <w:pPr>
        <w:spacing w:before="480" w:after="200"/>
        <w:ind w:right="794"/>
        <w:contextualSpacing/>
        <w:rPr>
          <w:rFonts w:ascii="Calibri" w:eastAsia="SimSun" w:hAnsi="Calibri" w:cs="Calibri"/>
          <w:color w:val="FF0000"/>
          <w:sz w:val="22"/>
          <w:szCs w:val="22"/>
          <w:lang w:eastAsia="ja-JP" w:bidi="de-DE"/>
        </w:rPr>
      </w:pPr>
      <w:hyperlink r:id="rId14" w:history="1">
        <w:r w:rsidRPr="00653BFD">
          <w:rPr>
            <w:rStyle w:val="Hyperlink"/>
            <w:rFonts w:ascii="Calibri" w:eastAsia="SimSun" w:hAnsi="Calibri" w:cs="Calibri"/>
            <w:sz w:val="22"/>
            <w:szCs w:val="22"/>
            <w:lang w:eastAsia="ja-JP" w:bidi="de-DE"/>
          </w:rPr>
          <w:t>www.luxinar.com</w:t>
        </w:r>
      </w:hyperlink>
    </w:p>
    <w:p w14:paraId="67800FA7" w14:textId="77777777" w:rsidR="00BA6FCA" w:rsidRDefault="00BA6FCA" w:rsidP="00653BFD">
      <w:pPr>
        <w:spacing w:before="480" w:after="200"/>
        <w:ind w:right="794"/>
        <w:contextualSpacing/>
        <w:rPr>
          <w:rFonts w:ascii="Calibri" w:eastAsia="SimSun" w:hAnsi="Calibri" w:cs="Calibri"/>
          <w:sz w:val="22"/>
          <w:szCs w:val="22"/>
          <w:lang w:eastAsia="ja-JP" w:bidi="de-DE"/>
        </w:rPr>
      </w:pPr>
    </w:p>
    <w:p w14:paraId="36E5554E" w14:textId="77777777" w:rsidR="00BA6FCA" w:rsidRPr="00653BFD" w:rsidRDefault="00BA6FCA" w:rsidP="00653BFD">
      <w:pPr>
        <w:spacing w:before="480" w:after="200"/>
        <w:ind w:right="794"/>
        <w:contextualSpacing/>
        <w:rPr>
          <w:rFonts w:ascii="Calibri" w:eastAsia="SimSun" w:hAnsi="Calibri" w:cs="Calibri"/>
          <w:sz w:val="22"/>
          <w:szCs w:val="22"/>
          <w:lang w:eastAsia="ja-JP" w:bidi="de-DE"/>
        </w:rPr>
      </w:pPr>
      <w:r w:rsidRPr="00653BFD">
        <w:rPr>
          <w:rFonts w:ascii="Calibri" w:eastAsia="SimSun" w:hAnsi="Calibri" w:cs="Calibri"/>
          <w:sz w:val="22"/>
          <w:szCs w:val="22"/>
          <w:lang w:eastAsia="ja-JP" w:bidi="de-DE"/>
        </w:rPr>
        <w:t>Luxinar is a global leader in industrial laser technology, providing durable CO₂, short</w:t>
      </w:r>
      <w:r w:rsidRPr="00653BFD">
        <w:rPr>
          <w:rFonts w:ascii="Calibri" w:eastAsia="SimSun" w:hAnsi="Calibri" w:cs="Calibri"/>
          <w:sz w:val="22"/>
          <w:szCs w:val="22"/>
          <w:lang w:eastAsia="ja-JP" w:bidi="de-DE"/>
        </w:rPr>
        <w:noBreakHyphen/>
        <w:t>pulse, and ultrashort</w:t>
      </w:r>
      <w:r w:rsidRPr="00653BFD">
        <w:rPr>
          <w:rFonts w:ascii="Calibri" w:eastAsia="SimSun" w:hAnsi="Calibri" w:cs="Calibri"/>
          <w:sz w:val="22"/>
          <w:szCs w:val="22"/>
          <w:lang w:eastAsia="ja-JP" w:bidi="de-DE"/>
        </w:rPr>
        <w:noBreakHyphen/>
        <w:t>pulse laser sources trusted in production</w:t>
      </w:r>
      <w:r w:rsidRPr="00653BFD">
        <w:rPr>
          <w:rFonts w:ascii="Calibri" w:eastAsia="SimSun" w:hAnsi="Calibri" w:cs="Calibri"/>
          <w:sz w:val="22"/>
          <w:szCs w:val="22"/>
          <w:lang w:eastAsia="ja-JP" w:bidi="de-DE"/>
        </w:rPr>
        <w:noBreakHyphen/>
        <w:t>critical environments. With best</w:t>
      </w:r>
      <w:r w:rsidRPr="00653BFD">
        <w:rPr>
          <w:rFonts w:ascii="Calibri" w:eastAsia="SimSun" w:hAnsi="Calibri" w:cs="Calibri"/>
          <w:sz w:val="22"/>
          <w:szCs w:val="22"/>
          <w:lang w:eastAsia="ja-JP" w:bidi="de-DE"/>
        </w:rPr>
        <w:noBreakHyphen/>
        <w:t>in</w:t>
      </w:r>
      <w:r w:rsidRPr="00653BFD">
        <w:rPr>
          <w:rFonts w:ascii="Calibri" w:eastAsia="SimSun" w:hAnsi="Calibri" w:cs="Calibri"/>
          <w:sz w:val="22"/>
          <w:szCs w:val="22"/>
          <w:lang w:eastAsia="ja-JP" w:bidi="de-DE"/>
        </w:rPr>
        <w:noBreakHyphen/>
        <w:t>industry sealing technologies, long</w:t>
      </w:r>
      <w:r w:rsidRPr="00653BFD">
        <w:rPr>
          <w:rFonts w:ascii="Calibri" w:eastAsia="SimSun" w:hAnsi="Calibri" w:cs="Calibri"/>
          <w:sz w:val="22"/>
          <w:szCs w:val="22"/>
          <w:lang w:eastAsia="ja-JP" w:bidi="de-DE"/>
        </w:rPr>
        <w:noBreakHyphen/>
        <w:t xml:space="preserve">term beam stability, and proven reliability, our lasers deliver consistent performance with minimal drift and maximum uptime. We work side by side with OEMs, integrators, and system builders, offering deep application expertise and responsive support from evaluation to integration and beyond. Through a globally connected service and applications network, we stay close to our customers to ensure fast response, expert guidance, and long-term operational confidence. Our solutions enable cutting, marking, engraving, drilling, ablation, and microprocessing across industries </w:t>
      </w:r>
      <w:r w:rsidRPr="00653BFD">
        <w:rPr>
          <w:rFonts w:ascii="Calibri" w:eastAsia="SimSun" w:hAnsi="Calibri" w:cs="Calibri"/>
          <w:sz w:val="22"/>
          <w:szCs w:val="22"/>
          <w:lang w:eastAsia="ja-JP" w:bidi="de-DE"/>
        </w:rPr>
        <w:lastRenderedPageBreak/>
        <w:t>including packaging, semiconductor, microelectronics, automotive, textiles, and more. At Luxinar, we build lasers that last — and enduring partnerships that drive your success.</w:t>
      </w:r>
    </w:p>
    <w:p w14:paraId="170670CC" w14:textId="77777777" w:rsidR="00BA6FCA" w:rsidRPr="00653BFD" w:rsidRDefault="00BA6FCA" w:rsidP="00653BFD">
      <w:pPr>
        <w:spacing w:before="480" w:after="200"/>
        <w:ind w:left="227" w:right="794"/>
        <w:contextualSpacing/>
        <w:rPr>
          <w:rFonts w:ascii="Calibri" w:eastAsia="SimSun" w:hAnsi="Calibri" w:cs="Calibri"/>
          <w:sz w:val="22"/>
          <w:szCs w:val="22"/>
          <w:lang w:eastAsia="ja-JP" w:bidi="de-DE"/>
        </w:rPr>
      </w:pPr>
    </w:p>
    <w:p w14:paraId="6D220551" w14:textId="77777777" w:rsidR="00BA6FCA" w:rsidRPr="008C50B3" w:rsidRDefault="00BA6FCA" w:rsidP="008C50B3">
      <w:pPr>
        <w:tabs>
          <w:tab w:val="left" w:pos="851"/>
          <w:tab w:val="right" w:pos="9072"/>
        </w:tabs>
        <w:rPr>
          <w:rFonts w:ascii="Calibri" w:eastAsia="SimSun" w:hAnsi="Calibri" w:cs="Calibri"/>
          <w:kern w:val="2"/>
          <w:sz w:val="22"/>
          <w:szCs w:val="22"/>
          <w:lang w:eastAsia="zh-CN"/>
        </w:rPr>
      </w:pPr>
    </w:p>
    <w:p w14:paraId="4D32F201" w14:textId="77777777" w:rsidR="00BA6FCA" w:rsidRDefault="00BA6FCA" w:rsidP="008C50B3">
      <w:pPr>
        <w:tabs>
          <w:tab w:val="left" w:pos="1134"/>
        </w:tabs>
        <w:ind w:firstLine="424"/>
      </w:pPr>
    </w:p>
    <w:p w14:paraId="3219A34F" w14:textId="77777777" w:rsidR="00BA6FCA" w:rsidRPr="00BA6FCA" w:rsidRDefault="00BA6FCA" w:rsidP="005E3D9E">
      <w:pPr>
        <w:tabs>
          <w:tab w:val="left" w:pos="851"/>
          <w:tab w:val="right" w:pos="9072"/>
        </w:tabs>
        <w:rPr>
          <w:rFonts w:asciiTheme="minorHAnsi" w:hAnsiTheme="minorHAnsi" w:cstheme="minorHAnsi"/>
          <w:sz w:val="22"/>
          <w:szCs w:val="22"/>
        </w:rPr>
      </w:pPr>
    </w:p>
    <w:p w14:paraId="6457528F" w14:textId="77777777" w:rsidR="00CD5255" w:rsidRPr="00BA6FCA" w:rsidRDefault="00CD5255" w:rsidP="00B45A94">
      <w:pPr>
        <w:tabs>
          <w:tab w:val="left" w:pos="851"/>
          <w:tab w:val="right" w:pos="9072"/>
        </w:tabs>
        <w:rPr>
          <w:rFonts w:asciiTheme="minorHAnsi" w:eastAsiaTheme="minorHAnsi" w:hAnsiTheme="minorHAnsi" w:cstheme="minorHAnsi"/>
          <w:bCs/>
          <w:kern w:val="0"/>
          <w:sz w:val="22"/>
          <w:szCs w:val="22"/>
        </w:rPr>
      </w:pPr>
    </w:p>
    <w:sectPr w:rsidR="00CD5255" w:rsidRPr="00BA6FCA" w:rsidSect="00FE799E">
      <w:pgSz w:w="11907" w:h="16840" w:code="9"/>
      <w:pgMar w:top="1418" w:right="1418" w:bottom="1418" w:left="1418" w:header="720" w:footer="720" w:gutter="0"/>
      <w:cols w:space="720" w:equalWidth="0">
        <w:col w:w="9071"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10C5" w14:textId="77777777" w:rsidR="0033761A" w:rsidRDefault="0033761A" w:rsidP="004E74B5">
      <w:r>
        <w:separator/>
      </w:r>
    </w:p>
  </w:endnote>
  <w:endnote w:type="continuationSeparator" w:id="0">
    <w:p w14:paraId="09713C27" w14:textId="77777777" w:rsidR="0033761A" w:rsidRDefault="0033761A" w:rsidP="004E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limbach">
    <w:altName w:val="Cambria"/>
    <w:panose1 w:val="00000000000000000000"/>
    <w:charset w:val="00"/>
    <w:family w:val="roman"/>
    <w:notTrueType/>
    <w:pitch w:val="variable"/>
    <w:sig w:usb0="00000003" w:usb1="00000000" w:usb2="00000000" w:usb3="00000000" w:csb0="00000001" w:csb1="00000000"/>
  </w:font>
  <w:font w:name="Helvetica">
    <w:panose1 w:val="00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3FBA" w14:textId="77777777" w:rsidR="0033761A" w:rsidRDefault="0033761A" w:rsidP="004E74B5">
      <w:r>
        <w:separator/>
      </w:r>
    </w:p>
  </w:footnote>
  <w:footnote w:type="continuationSeparator" w:id="0">
    <w:p w14:paraId="21726334" w14:textId="77777777" w:rsidR="0033761A" w:rsidRDefault="0033761A" w:rsidP="004E7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E"/>
    <w:rsid w:val="00171766"/>
    <w:rsid w:val="00180A3C"/>
    <w:rsid w:val="001B7334"/>
    <w:rsid w:val="001B7E74"/>
    <w:rsid w:val="001F7869"/>
    <w:rsid w:val="002371C8"/>
    <w:rsid w:val="002F7077"/>
    <w:rsid w:val="0030235F"/>
    <w:rsid w:val="0033761A"/>
    <w:rsid w:val="00341A8F"/>
    <w:rsid w:val="00371149"/>
    <w:rsid w:val="003773BC"/>
    <w:rsid w:val="003A0EC6"/>
    <w:rsid w:val="003F664C"/>
    <w:rsid w:val="004E74B5"/>
    <w:rsid w:val="00513CF6"/>
    <w:rsid w:val="0074053E"/>
    <w:rsid w:val="00743AE4"/>
    <w:rsid w:val="00811D5C"/>
    <w:rsid w:val="00877014"/>
    <w:rsid w:val="008F6A41"/>
    <w:rsid w:val="00913BE6"/>
    <w:rsid w:val="0094189A"/>
    <w:rsid w:val="009443F7"/>
    <w:rsid w:val="00967E87"/>
    <w:rsid w:val="00997839"/>
    <w:rsid w:val="009F6AF9"/>
    <w:rsid w:val="00A04914"/>
    <w:rsid w:val="00A5626C"/>
    <w:rsid w:val="00A91688"/>
    <w:rsid w:val="00B45A94"/>
    <w:rsid w:val="00B55E82"/>
    <w:rsid w:val="00B60209"/>
    <w:rsid w:val="00B60726"/>
    <w:rsid w:val="00B776EA"/>
    <w:rsid w:val="00B8479C"/>
    <w:rsid w:val="00BA6FCA"/>
    <w:rsid w:val="00BC455A"/>
    <w:rsid w:val="00C118A4"/>
    <w:rsid w:val="00C335E1"/>
    <w:rsid w:val="00C3641D"/>
    <w:rsid w:val="00C4622D"/>
    <w:rsid w:val="00CD2049"/>
    <w:rsid w:val="00CD5255"/>
    <w:rsid w:val="00D53396"/>
    <w:rsid w:val="00DA57B9"/>
    <w:rsid w:val="00F545B5"/>
    <w:rsid w:val="00F773D6"/>
    <w:rsid w:val="00FA3E0F"/>
    <w:rsid w:val="00FB345B"/>
    <w:rsid w:val="00FC43F4"/>
    <w:rsid w:val="00FE7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9A474"/>
  <w15:docId w15:val="{C60A41CA-E4AA-47E2-9EB2-B398ACF6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9E"/>
    <w:rPr>
      <w:rFonts w:ascii="Slimbach" w:hAnsi="Slimbach"/>
      <w:kern w:val="1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799E"/>
    <w:rPr>
      <w:color w:val="0000FF"/>
      <w:u w:val="single"/>
    </w:rPr>
  </w:style>
  <w:style w:type="paragraph" w:styleId="Title">
    <w:name w:val="Title"/>
    <w:basedOn w:val="Normal"/>
    <w:qFormat/>
    <w:rsid w:val="00FE799E"/>
    <w:pPr>
      <w:pBdr>
        <w:top w:val="single" w:sz="4" w:space="1" w:color="auto"/>
        <w:left w:val="single" w:sz="4" w:space="4" w:color="auto"/>
        <w:bottom w:val="single" w:sz="4" w:space="1" w:color="auto"/>
        <w:right w:val="single" w:sz="4" w:space="4" w:color="auto"/>
      </w:pBdr>
      <w:tabs>
        <w:tab w:val="left" w:pos="851"/>
        <w:tab w:val="right" w:pos="9072"/>
      </w:tabs>
      <w:jc w:val="center"/>
    </w:pPr>
    <w:rPr>
      <w:rFonts w:ascii="Helvetica" w:hAnsi="Helvetica"/>
      <w:b/>
      <w:bCs/>
      <w:sz w:val="22"/>
    </w:rPr>
  </w:style>
  <w:style w:type="paragraph" w:styleId="Header">
    <w:name w:val="header"/>
    <w:basedOn w:val="Normal"/>
    <w:link w:val="HeaderChar"/>
    <w:uiPriority w:val="99"/>
    <w:unhideWhenUsed/>
    <w:rsid w:val="004E74B5"/>
    <w:pPr>
      <w:tabs>
        <w:tab w:val="center" w:pos="4513"/>
        <w:tab w:val="right" w:pos="9026"/>
      </w:tabs>
    </w:pPr>
  </w:style>
  <w:style w:type="character" w:customStyle="1" w:styleId="HeaderChar">
    <w:name w:val="Header Char"/>
    <w:basedOn w:val="DefaultParagraphFont"/>
    <w:link w:val="Header"/>
    <w:uiPriority w:val="99"/>
    <w:rsid w:val="004E74B5"/>
    <w:rPr>
      <w:rFonts w:ascii="Slimbach" w:hAnsi="Slimbach"/>
      <w:kern w:val="16"/>
      <w:szCs w:val="24"/>
      <w:lang w:eastAsia="en-US"/>
    </w:rPr>
  </w:style>
  <w:style w:type="paragraph" w:styleId="Footer">
    <w:name w:val="footer"/>
    <w:basedOn w:val="Normal"/>
    <w:link w:val="FooterChar"/>
    <w:uiPriority w:val="99"/>
    <w:unhideWhenUsed/>
    <w:rsid w:val="004E74B5"/>
    <w:pPr>
      <w:tabs>
        <w:tab w:val="center" w:pos="4513"/>
        <w:tab w:val="right" w:pos="9026"/>
      </w:tabs>
    </w:pPr>
  </w:style>
  <w:style w:type="character" w:customStyle="1" w:styleId="FooterChar">
    <w:name w:val="Footer Char"/>
    <w:basedOn w:val="DefaultParagraphFont"/>
    <w:link w:val="Footer"/>
    <w:uiPriority w:val="99"/>
    <w:rsid w:val="004E74B5"/>
    <w:rPr>
      <w:rFonts w:ascii="Slimbach" w:hAnsi="Slimbach"/>
      <w:kern w:val="16"/>
      <w:szCs w:val="24"/>
      <w:lang w:eastAsia="en-US"/>
    </w:rPr>
  </w:style>
  <w:style w:type="character" w:styleId="UnresolvedMention">
    <w:name w:val="Unresolved Mention"/>
    <w:basedOn w:val="DefaultParagraphFont"/>
    <w:uiPriority w:val="99"/>
    <w:semiHidden/>
    <w:unhideWhenUsed/>
    <w:rsid w:val="00B7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3528">
      <w:bodyDiv w:val="1"/>
      <w:marLeft w:val="0"/>
      <w:marRight w:val="0"/>
      <w:marTop w:val="0"/>
      <w:marBottom w:val="0"/>
      <w:divBdr>
        <w:top w:val="none" w:sz="0" w:space="0" w:color="auto"/>
        <w:left w:val="none" w:sz="0" w:space="0" w:color="auto"/>
        <w:bottom w:val="none" w:sz="0" w:space="0" w:color="auto"/>
        <w:right w:val="none" w:sz="0" w:space="0" w:color="auto"/>
      </w:divBdr>
    </w:div>
    <w:div w:id="20421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kfield.co.uk/bvm/luxinar-carrier-board.docx" TargetMode="External"/><Relationship Id="rId13" Type="http://schemas.openxmlformats.org/officeDocument/2006/relationships/hyperlink" Target="file:///C:\Users\User\Documents\Words\BVM\joanna.houldridge@luxinar.com" TargetMode="External"/><Relationship Id="rId3" Type="http://schemas.openxmlformats.org/officeDocument/2006/relationships/webSettings" Target="webSettings.xml"/><Relationship Id="rId7" Type="http://schemas.openxmlformats.org/officeDocument/2006/relationships/hyperlink" Target="https://www.parkfield.co.uk/bvm/luxinar-carrier-board.docx" TargetMode="External"/><Relationship Id="rId12" Type="http://schemas.openxmlformats.org/officeDocument/2006/relationships/hyperlink" Target="http://www.bvmltd.co.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arkfield.co.uk/bvm/luxinar-carrier-board-print.png" TargetMode="External"/><Relationship Id="rId11" Type="http://schemas.openxmlformats.org/officeDocument/2006/relationships/hyperlink" Target="mailto:sales@bvmltd.co.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arkfield.co.uk" TargetMode="External"/><Relationship Id="rId4" Type="http://schemas.openxmlformats.org/officeDocument/2006/relationships/footnotes" Target="footnotes.xml"/><Relationship Id="rId9" Type="http://schemas.openxmlformats.org/officeDocument/2006/relationships/hyperlink" Target="https://www.bvm.co.uk/made-to-order/design-to-order/custom-pcb-design/" TargetMode="External"/><Relationship Id="rId14" Type="http://schemas.openxmlformats.org/officeDocument/2006/relationships/hyperlink" Target="file:///C:\Users\User\Documents\Words\BVM\www.luxin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information</vt:lpstr>
    </vt:vector>
  </TitlesOfParts>
  <Company/>
  <LinksUpToDate>false</LinksUpToDate>
  <CharactersWithSpaces>5528</CharactersWithSpaces>
  <SharedDoc>false</SharedDoc>
  <HLinks>
    <vt:vector size="6" baseType="variant">
      <vt:variant>
        <vt:i4>6815851</vt:i4>
      </vt:variant>
      <vt:variant>
        <vt:i4>0</vt:i4>
      </vt:variant>
      <vt:variant>
        <vt:i4>0</vt:i4>
      </vt:variant>
      <vt:variant>
        <vt:i4>5</vt:i4>
      </vt:variant>
      <vt:variant>
        <vt:lpwstr>http://www.parkfield.co.uk/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subject/>
  <dc:creator>Nigel May</dc:creator>
  <cp:keywords/>
  <dc:description/>
  <cp:lastModifiedBy>Nigel</cp:lastModifiedBy>
  <cp:revision>3</cp:revision>
  <cp:lastPrinted>2000-09-19T07:19:00Z</cp:lastPrinted>
  <dcterms:created xsi:type="dcterms:W3CDTF">2026-06-29T14:12:00Z</dcterms:created>
  <dcterms:modified xsi:type="dcterms:W3CDTF">2026-06-29T14:21:00Z</dcterms:modified>
</cp:coreProperties>
</file>