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1CB6" w14:textId="77777777" w:rsidR="0067634B" w:rsidRPr="00CD5255" w:rsidRDefault="0067634B" w:rsidP="003773BC">
      <w:pPr>
        <w:tabs>
          <w:tab w:val="left" w:pos="851"/>
          <w:tab w:val="right" w:pos="9072"/>
        </w:tabs>
        <w:rPr>
          <w:rFonts w:asciiTheme="minorHAnsi" w:hAnsiTheme="minorHAnsi" w:cstheme="minorHAnsi"/>
          <w:b/>
          <w:bCs/>
          <w:szCs w:val="22"/>
        </w:rPr>
      </w:pPr>
      <w:r w:rsidRPr="00CD5255">
        <w:rPr>
          <w:rFonts w:asciiTheme="minorHAnsi" w:hAnsiTheme="minorHAnsi" w:cstheme="minorHAnsi"/>
          <w:b/>
          <w:bCs/>
          <w:szCs w:val="22"/>
        </w:rPr>
        <w:t>Press information</w:t>
      </w:r>
    </w:p>
    <w:p w14:paraId="09C54D4F" w14:textId="3B307FE7" w:rsidR="0067634B" w:rsidRPr="00CD5255" w:rsidRDefault="0067634B" w:rsidP="003773BC">
      <w:pPr>
        <w:tabs>
          <w:tab w:val="left" w:pos="851"/>
          <w:tab w:val="right" w:pos="9072"/>
        </w:tabs>
        <w:rPr>
          <w:rFonts w:asciiTheme="minorHAnsi" w:hAnsiTheme="minorHAnsi" w:cstheme="minorHAnsi"/>
          <w:szCs w:val="22"/>
        </w:rPr>
      </w:pPr>
      <w:r w:rsidRPr="00CD5255">
        <w:rPr>
          <w:rFonts w:asciiTheme="minorHAnsi" w:hAnsiTheme="minorHAnsi" w:cstheme="minorHAnsi"/>
          <w:bCs/>
          <w:szCs w:val="22"/>
        </w:rPr>
        <w:t xml:space="preserve">To download </w:t>
      </w:r>
      <w:r w:rsidRPr="00CD5255">
        <w:rPr>
          <w:rFonts w:asciiTheme="minorHAnsi" w:hAnsiTheme="minorHAnsi" w:cstheme="minorHAnsi"/>
          <w:szCs w:val="22"/>
        </w:rPr>
        <w:t xml:space="preserve">a 300dpi print quality image, go to </w:t>
      </w:r>
      <w:hyperlink r:id="rId6" w:history="1">
        <w:r w:rsidR="004B42C6">
          <w:rPr>
            <w:rStyle w:val="Hyperlink"/>
            <w:rFonts w:asciiTheme="minorHAnsi" w:hAnsiTheme="minorHAnsi" w:cstheme="minorHAnsi"/>
            <w:szCs w:val="22"/>
          </w:rPr>
          <w:t>parkfield.co.uk/bvm/pelicase-pc-print.jpg</w:t>
        </w:r>
      </w:hyperlink>
    </w:p>
    <w:p w14:paraId="71338558" w14:textId="4FAA5D03" w:rsidR="0067634B" w:rsidRPr="00CD5255" w:rsidRDefault="0067634B" w:rsidP="0030235F">
      <w:pPr>
        <w:tabs>
          <w:tab w:val="left" w:pos="851"/>
          <w:tab w:val="right" w:pos="9072"/>
        </w:tabs>
        <w:rPr>
          <w:rFonts w:asciiTheme="minorHAnsi" w:eastAsiaTheme="minorHAnsi" w:hAnsiTheme="minorHAnsi" w:cstheme="minorHAnsi"/>
          <w:kern w:val="0"/>
          <w:szCs w:val="22"/>
        </w:rPr>
      </w:pPr>
      <w:r w:rsidRPr="00CD5255">
        <w:rPr>
          <w:rFonts w:asciiTheme="minorHAnsi" w:eastAsiaTheme="minorHAnsi" w:hAnsiTheme="minorHAnsi" w:cstheme="minorHAnsi"/>
          <w:kern w:val="0"/>
          <w:szCs w:val="22"/>
        </w:rPr>
        <w:t xml:space="preserve">To download a Word file of the text, go to </w:t>
      </w:r>
      <w:hyperlink r:id="rId7" w:history="1">
        <w:r w:rsidR="004B42C6">
          <w:rPr>
            <w:rStyle w:val="Hyperlink"/>
            <w:rFonts w:asciiTheme="minorHAnsi" w:eastAsiaTheme="minorHAnsi" w:hAnsiTheme="minorHAnsi" w:cstheme="minorHAnsi"/>
            <w:kern w:val="0"/>
            <w:szCs w:val="22"/>
          </w:rPr>
          <w:t>parkfield.co.uk/bvm/pelicase-pc.docx</w:t>
        </w:r>
      </w:hyperlink>
    </w:p>
    <w:p w14:paraId="608F8344" w14:textId="5D942BBD" w:rsidR="0067634B" w:rsidRPr="00CD5255" w:rsidRDefault="0067634B" w:rsidP="00B45A94">
      <w:pPr>
        <w:tabs>
          <w:tab w:val="left" w:pos="851"/>
          <w:tab w:val="right" w:pos="9072"/>
        </w:tabs>
        <w:rPr>
          <w:rFonts w:asciiTheme="minorHAnsi" w:hAnsiTheme="minorHAnsi" w:cstheme="minorHAnsi"/>
          <w:szCs w:val="22"/>
        </w:rPr>
      </w:pPr>
      <w:r w:rsidRPr="00CD5255">
        <w:rPr>
          <w:rFonts w:asciiTheme="minorHAnsi" w:eastAsiaTheme="minorHAnsi" w:hAnsiTheme="minorHAnsi" w:cstheme="minorHAnsi"/>
          <w:kern w:val="0"/>
          <w:szCs w:val="22"/>
        </w:rPr>
        <w:t xml:space="preserve">To view all BVM press information, go to </w:t>
      </w:r>
      <w:hyperlink r:id="rId8" w:history="1">
        <w:r w:rsidRPr="00CD5255">
          <w:rPr>
            <w:rStyle w:val="Hyperlink"/>
            <w:rFonts w:asciiTheme="minorHAnsi" w:hAnsiTheme="minorHAnsi" w:cstheme="minorHAnsi"/>
            <w:szCs w:val="22"/>
          </w:rPr>
          <w:t xml:space="preserve"> </w:t>
        </w:r>
        <w:r w:rsidRPr="00CD5255">
          <w:rPr>
            <w:rStyle w:val="Hyperlink"/>
            <w:rFonts w:asciiTheme="minorHAnsi" w:eastAsiaTheme="minorHAnsi" w:hAnsiTheme="minorHAnsi" w:cstheme="minorHAnsi"/>
            <w:bCs/>
            <w:kern w:val="0"/>
            <w:szCs w:val="22"/>
          </w:rPr>
          <w:t>parkfield.co.uk/bvm</w:t>
        </w:r>
      </w:hyperlink>
    </w:p>
    <w:p w14:paraId="7CABC31B" w14:textId="77777777" w:rsidR="0067634B" w:rsidRPr="00CD5255" w:rsidRDefault="0067634B" w:rsidP="00B45A94">
      <w:pPr>
        <w:tabs>
          <w:tab w:val="left" w:pos="851"/>
          <w:tab w:val="right" w:pos="9072"/>
        </w:tabs>
        <w:rPr>
          <w:rFonts w:asciiTheme="minorHAnsi" w:hAnsiTheme="minorHAnsi" w:cstheme="minorHAnsi"/>
          <w:szCs w:val="22"/>
        </w:rPr>
      </w:pPr>
    </w:p>
    <w:p w14:paraId="155150CA" w14:textId="455EB61C" w:rsidR="000F1E82" w:rsidRDefault="004471A9" w:rsidP="00175F81">
      <w:pPr>
        <w:tabs>
          <w:tab w:val="left" w:pos="851"/>
          <w:tab w:val="right" w:pos="9072"/>
        </w:tabs>
        <w:rPr>
          <w:b/>
        </w:rPr>
      </w:pPr>
      <w:r>
        <w:rPr>
          <w:b/>
        </w:rPr>
        <w:t>P</w:t>
      </w:r>
      <w:r w:rsidR="0043007B">
        <w:rPr>
          <w:b/>
        </w:rPr>
        <w:t xml:space="preserve">ortable </w:t>
      </w:r>
      <w:r>
        <w:rPr>
          <w:b/>
        </w:rPr>
        <w:t xml:space="preserve">custom </w:t>
      </w:r>
      <w:r w:rsidR="009E4A0E">
        <w:rPr>
          <w:b/>
        </w:rPr>
        <w:t xml:space="preserve">Pelicase </w:t>
      </w:r>
      <w:r>
        <w:rPr>
          <w:b/>
        </w:rPr>
        <w:t>PC</w:t>
      </w:r>
      <w:r w:rsidR="009E4A0E">
        <w:rPr>
          <w:b/>
        </w:rPr>
        <w:t xml:space="preserve"> </w:t>
      </w:r>
      <w:r w:rsidR="00175F81">
        <w:rPr>
          <w:b/>
        </w:rPr>
        <w:t>system</w:t>
      </w:r>
      <w:r>
        <w:rPr>
          <w:b/>
        </w:rPr>
        <w:t>s</w:t>
      </w:r>
      <w:r w:rsidR="00175F81">
        <w:rPr>
          <w:b/>
        </w:rPr>
        <w:t xml:space="preserve"> in a case</w:t>
      </w:r>
    </w:p>
    <w:p w14:paraId="1F18A864" w14:textId="77777777" w:rsidR="00175F81" w:rsidRDefault="00175F81" w:rsidP="00175F81">
      <w:pPr>
        <w:tabs>
          <w:tab w:val="left" w:pos="851"/>
          <w:tab w:val="right" w:pos="9072"/>
        </w:tabs>
        <w:rPr>
          <w:b/>
        </w:rPr>
      </w:pPr>
    </w:p>
    <w:p w14:paraId="6F402BA9" w14:textId="167EB8AC" w:rsidR="00175F81" w:rsidRDefault="00175F81" w:rsidP="00175F81">
      <w:pPr>
        <w:tabs>
          <w:tab w:val="left" w:pos="851"/>
          <w:tab w:val="right" w:pos="9072"/>
        </w:tabs>
        <w:rPr>
          <w:bCs/>
        </w:rPr>
      </w:pPr>
      <w:r>
        <w:rPr>
          <w:bCs/>
        </w:rPr>
        <w:t xml:space="preserve">BVM offer a </w:t>
      </w:r>
      <w:hyperlink r:id="rId9" w:history="1">
        <w:r w:rsidRPr="00567E50">
          <w:rPr>
            <w:rStyle w:val="Hyperlink"/>
            <w:bCs/>
          </w:rPr>
          <w:t>P</w:t>
        </w:r>
        <w:r w:rsidR="009E4A0E">
          <w:rPr>
            <w:rStyle w:val="Hyperlink"/>
            <w:bCs/>
          </w:rPr>
          <w:t>elicase P</w:t>
        </w:r>
        <w:r w:rsidRPr="00567E50">
          <w:rPr>
            <w:rStyle w:val="Hyperlink"/>
            <w:bCs/>
          </w:rPr>
          <w:t>C design and manufacturing service</w:t>
        </w:r>
      </w:hyperlink>
      <w:r w:rsidRPr="00175F81">
        <w:rPr>
          <w:bCs/>
        </w:rPr>
        <w:t xml:space="preserve">, delivering a complete ‘system in a case’. With years of experience in this area, </w:t>
      </w:r>
      <w:r w:rsidR="002567AD">
        <w:rPr>
          <w:bCs/>
        </w:rPr>
        <w:t>BVM</w:t>
      </w:r>
      <w:r>
        <w:rPr>
          <w:bCs/>
        </w:rPr>
        <w:t xml:space="preserve"> produce</w:t>
      </w:r>
      <w:r w:rsidR="002567AD">
        <w:rPr>
          <w:bCs/>
        </w:rPr>
        <w:t>s</w:t>
      </w:r>
      <w:r>
        <w:rPr>
          <w:bCs/>
        </w:rPr>
        <w:t xml:space="preserve"> bespoke</w:t>
      </w:r>
      <w:r w:rsidRPr="00175F81">
        <w:rPr>
          <w:bCs/>
        </w:rPr>
        <w:t xml:space="preserve"> </w:t>
      </w:r>
      <w:r>
        <w:rPr>
          <w:bCs/>
        </w:rPr>
        <w:t>portable PC-based systems</w:t>
      </w:r>
      <w:r w:rsidR="001B0394">
        <w:rPr>
          <w:bCs/>
        </w:rPr>
        <w:t>,</w:t>
      </w:r>
      <w:r>
        <w:rPr>
          <w:bCs/>
        </w:rPr>
        <w:t xml:space="preserve"> f</w:t>
      </w:r>
      <w:r w:rsidRPr="00175F81">
        <w:rPr>
          <w:bCs/>
        </w:rPr>
        <w:t xml:space="preserve">ully tailored to </w:t>
      </w:r>
      <w:r>
        <w:rPr>
          <w:bCs/>
        </w:rPr>
        <w:t>the</w:t>
      </w:r>
      <w:r w:rsidRPr="00175F81">
        <w:rPr>
          <w:bCs/>
        </w:rPr>
        <w:t xml:space="preserve"> specific application requirements.</w:t>
      </w:r>
      <w:r>
        <w:rPr>
          <w:bCs/>
        </w:rPr>
        <w:t xml:space="preserve"> </w:t>
      </w:r>
      <w:r w:rsidR="00563256">
        <w:rPr>
          <w:bCs/>
        </w:rPr>
        <w:t xml:space="preserve">BVM uses </w:t>
      </w:r>
      <w:r w:rsidR="001B0304">
        <w:rPr>
          <w:bCs/>
        </w:rPr>
        <w:t>industrial grade motherboards</w:t>
      </w:r>
      <w:r w:rsidR="00CD327D">
        <w:rPr>
          <w:bCs/>
        </w:rPr>
        <w:t xml:space="preserve">, </w:t>
      </w:r>
      <w:r w:rsidR="00563256">
        <w:rPr>
          <w:bCs/>
        </w:rPr>
        <w:t>SBC</w:t>
      </w:r>
      <w:r w:rsidR="001B0304">
        <w:rPr>
          <w:bCs/>
        </w:rPr>
        <w:t>s</w:t>
      </w:r>
      <w:r w:rsidR="00CD327D">
        <w:rPr>
          <w:bCs/>
        </w:rPr>
        <w:t xml:space="preserve"> and industrial computers,</w:t>
      </w:r>
      <w:r w:rsidR="00563256">
        <w:rPr>
          <w:bCs/>
        </w:rPr>
        <w:t xml:space="preserve"> </w:t>
      </w:r>
      <w:r w:rsidR="00563256" w:rsidRPr="00563256">
        <w:rPr>
          <w:bCs/>
        </w:rPr>
        <w:t xml:space="preserve">7” to 21” </w:t>
      </w:r>
      <w:r w:rsidR="00CD327D">
        <w:rPr>
          <w:bCs/>
        </w:rPr>
        <w:t xml:space="preserve">displays </w:t>
      </w:r>
      <w:r w:rsidR="00563256">
        <w:rPr>
          <w:bCs/>
        </w:rPr>
        <w:t>using either</w:t>
      </w:r>
      <w:r w:rsidR="00563256" w:rsidRPr="00563256">
        <w:rPr>
          <w:bCs/>
        </w:rPr>
        <w:t xml:space="preserve"> resistive or pCAP touch</w:t>
      </w:r>
      <w:r w:rsidR="002567AD">
        <w:rPr>
          <w:bCs/>
        </w:rPr>
        <w:t>, complete with application-specific I/O</w:t>
      </w:r>
      <w:r w:rsidR="00AC1AA8">
        <w:rPr>
          <w:bCs/>
        </w:rPr>
        <w:t xml:space="preserve">, </w:t>
      </w:r>
      <w:r w:rsidR="004E4495">
        <w:rPr>
          <w:bCs/>
        </w:rPr>
        <w:t xml:space="preserve">internal cabling, </w:t>
      </w:r>
      <w:r w:rsidR="00AC1AA8">
        <w:rPr>
          <w:bCs/>
        </w:rPr>
        <w:t>power supply and thermal management</w:t>
      </w:r>
      <w:r w:rsidR="002818F1">
        <w:rPr>
          <w:bCs/>
        </w:rPr>
        <w:t>, all housed</w:t>
      </w:r>
      <w:r w:rsidR="00AC1AA8">
        <w:rPr>
          <w:bCs/>
        </w:rPr>
        <w:t xml:space="preserve"> </w:t>
      </w:r>
      <w:r w:rsidR="002567AD">
        <w:rPr>
          <w:bCs/>
        </w:rPr>
        <w:t xml:space="preserve">in a </w:t>
      </w:r>
      <w:r w:rsidR="002818F1">
        <w:rPr>
          <w:bCs/>
        </w:rPr>
        <w:t xml:space="preserve">single </w:t>
      </w:r>
      <w:r w:rsidR="002567AD">
        <w:rPr>
          <w:bCs/>
        </w:rPr>
        <w:t>rugged enclosure.</w:t>
      </w:r>
      <w:r w:rsidR="00AC1AA8">
        <w:rPr>
          <w:bCs/>
        </w:rPr>
        <w:t xml:space="preserve"> </w:t>
      </w:r>
      <w:r w:rsidR="001D2A5B">
        <w:rPr>
          <w:bCs/>
        </w:rPr>
        <w:t xml:space="preserve">OS include Windows, Linux and Android. </w:t>
      </w:r>
    </w:p>
    <w:p w14:paraId="67FEA3FD" w14:textId="77777777" w:rsidR="004E4495" w:rsidRDefault="004E4495" w:rsidP="00175F81">
      <w:pPr>
        <w:tabs>
          <w:tab w:val="left" w:pos="851"/>
          <w:tab w:val="right" w:pos="9072"/>
        </w:tabs>
        <w:rPr>
          <w:bCs/>
        </w:rPr>
      </w:pPr>
    </w:p>
    <w:p w14:paraId="4B15E3CA" w14:textId="27AC599F" w:rsidR="004E4495" w:rsidRDefault="004E4495" w:rsidP="004E4495">
      <w:pPr>
        <w:tabs>
          <w:tab w:val="left" w:pos="851"/>
          <w:tab w:val="right" w:pos="9072"/>
        </w:tabs>
        <w:rPr>
          <w:bCs/>
        </w:rPr>
      </w:pPr>
      <w:r>
        <w:rPr>
          <w:bCs/>
        </w:rPr>
        <w:t>The</w:t>
      </w:r>
      <w:r w:rsidR="001D2A5B">
        <w:rPr>
          <w:bCs/>
        </w:rPr>
        <w:t>re</w:t>
      </w:r>
      <w:r>
        <w:rPr>
          <w:bCs/>
        </w:rPr>
        <w:t xml:space="preserve"> </w:t>
      </w:r>
      <w:r w:rsidR="001D2A5B">
        <w:rPr>
          <w:bCs/>
        </w:rPr>
        <w:t xml:space="preserve">is extensive </w:t>
      </w:r>
      <w:r>
        <w:rPr>
          <w:bCs/>
        </w:rPr>
        <w:t xml:space="preserve">choice of </w:t>
      </w:r>
      <w:r w:rsidR="00681CBF">
        <w:rPr>
          <w:bCs/>
        </w:rPr>
        <w:t xml:space="preserve">all </w:t>
      </w:r>
      <w:r>
        <w:rPr>
          <w:bCs/>
        </w:rPr>
        <w:t>the system components</w:t>
      </w:r>
      <w:r w:rsidR="0063595E">
        <w:rPr>
          <w:bCs/>
        </w:rPr>
        <w:t>.</w:t>
      </w:r>
      <w:r>
        <w:rPr>
          <w:bCs/>
        </w:rPr>
        <w:t xml:space="preserve"> </w:t>
      </w:r>
      <w:r w:rsidRPr="004E4495">
        <w:rPr>
          <w:bCs/>
        </w:rPr>
        <w:t>Computing platforms rang</w:t>
      </w:r>
      <w:r w:rsidR="00001125">
        <w:rPr>
          <w:bCs/>
        </w:rPr>
        <w:t>e</w:t>
      </w:r>
      <w:r w:rsidRPr="004E4495">
        <w:rPr>
          <w:bCs/>
        </w:rPr>
        <w:t xml:space="preserve"> from energy-efficient Intel Atom processors to high-performance Intel Core i7 desktop versions (up to 65W TDP)</w:t>
      </w:r>
      <w:r>
        <w:rPr>
          <w:bCs/>
        </w:rPr>
        <w:t>.</w:t>
      </w:r>
      <w:r w:rsidR="0063595E">
        <w:rPr>
          <w:bCs/>
        </w:rPr>
        <w:t xml:space="preserve"> </w:t>
      </w:r>
      <w:r w:rsidRPr="004E4495">
        <w:rPr>
          <w:bCs/>
        </w:rPr>
        <w:t xml:space="preserve">LCD displays </w:t>
      </w:r>
      <w:r>
        <w:rPr>
          <w:bCs/>
        </w:rPr>
        <w:t xml:space="preserve">are </w:t>
      </w:r>
      <w:r w:rsidRPr="004E4495">
        <w:rPr>
          <w:bCs/>
        </w:rPr>
        <w:t>available in sizes ranging from 7” to 21”</w:t>
      </w:r>
      <w:r>
        <w:rPr>
          <w:bCs/>
        </w:rPr>
        <w:t>, c</w:t>
      </w:r>
      <w:r w:rsidRPr="004E4495">
        <w:rPr>
          <w:bCs/>
        </w:rPr>
        <w:t xml:space="preserve">onnectivity </w:t>
      </w:r>
      <w:r>
        <w:rPr>
          <w:bCs/>
        </w:rPr>
        <w:t>capability</w:t>
      </w:r>
      <w:r w:rsidRPr="004E4495">
        <w:rPr>
          <w:bCs/>
        </w:rPr>
        <w:t xml:space="preserve"> </w:t>
      </w:r>
      <w:r>
        <w:rPr>
          <w:bCs/>
        </w:rPr>
        <w:t xml:space="preserve">includes </w:t>
      </w:r>
      <w:r w:rsidRPr="004E4495">
        <w:rPr>
          <w:bCs/>
        </w:rPr>
        <w:t>4G/5G</w:t>
      </w:r>
      <w:r>
        <w:rPr>
          <w:bCs/>
        </w:rPr>
        <w:t xml:space="preserve"> mobile data</w:t>
      </w:r>
      <w:r w:rsidRPr="004E4495">
        <w:rPr>
          <w:bCs/>
        </w:rPr>
        <w:t>, Wi-Fi</w:t>
      </w:r>
      <w:r>
        <w:rPr>
          <w:bCs/>
        </w:rPr>
        <w:t xml:space="preserve"> and</w:t>
      </w:r>
      <w:r w:rsidRPr="004E4495">
        <w:rPr>
          <w:bCs/>
        </w:rPr>
        <w:t xml:space="preserve"> Bluetooth</w:t>
      </w:r>
      <w:r>
        <w:rPr>
          <w:bCs/>
        </w:rPr>
        <w:t>. S</w:t>
      </w:r>
      <w:r w:rsidRPr="004E4495">
        <w:rPr>
          <w:bCs/>
        </w:rPr>
        <w:t>torage options us</w:t>
      </w:r>
      <w:r>
        <w:rPr>
          <w:bCs/>
        </w:rPr>
        <w:t>e</w:t>
      </w:r>
      <w:r w:rsidRPr="004E4495">
        <w:rPr>
          <w:bCs/>
        </w:rPr>
        <w:t xml:space="preserve"> solid-state drives</w:t>
      </w:r>
      <w:r>
        <w:rPr>
          <w:bCs/>
        </w:rPr>
        <w:t xml:space="preserve"> and there are </w:t>
      </w:r>
      <w:r w:rsidRPr="004E4495">
        <w:rPr>
          <w:bCs/>
        </w:rPr>
        <w:t>mPCI-E, M.2</w:t>
      </w:r>
      <w:r w:rsidR="001B0394">
        <w:rPr>
          <w:bCs/>
        </w:rPr>
        <w:t xml:space="preserve"> </w:t>
      </w:r>
      <w:r>
        <w:rPr>
          <w:bCs/>
        </w:rPr>
        <w:t xml:space="preserve">and </w:t>
      </w:r>
      <w:r w:rsidRPr="004E4495">
        <w:rPr>
          <w:bCs/>
        </w:rPr>
        <w:t>PCI-Express expansion options</w:t>
      </w:r>
      <w:r>
        <w:rPr>
          <w:bCs/>
        </w:rPr>
        <w:t xml:space="preserve">. </w:t>
      </w:r>
      <w:r w:rsidRPr="004E4495">
        <w:rPr>
          <w:bCs/>
        </w:rPr>
        <w:t>Customized electronics</w:t>
      </w:r>
      <w:r>
        <w:rPr>
          <w:bCs/>
        </w:rPr>
        <w:t xml:space="preserve">, </w:t>
      </w:r>
      <w:r w:rsidRPr="004E4495">
        <w:rPr>
          <w:bCs/>
        </w:rPr>
        <w:t>designed by BVM or provided by the customer</w:t>
      </w:r>
      <w:r w:rsidR="0063595E">
        <w:rPr>
          <w:bCs/>
        </w:rPr>
        <w:t>,</w:t>
      </w:r>
      <w:r>
        <w:rPr>
          <w:bCs/>
        </w:rPr>
        <w:t xml:space="preserve"> provide i</w:t>
      </w:r>
      <w:r w:rsidRPr="004E4495">
        <w:rPr>
          <w:bCs/>
        </w:rPr>
        <w:t>ntegrated communication equipment for efficient data transmission</w:t>
      </w:r>
      <w:r>
        <w:rPr>
          <w:bCs/>
        </w:rPr>
        <w:t>, ad</w:t>
      </w:r>
      <w:r w:rsidRPr="004E4495">
        <w:rPr>
          <w:bCs/>
        </w:rPr>
        <w:t>vanced microcontrollers for optimi</w:t>
      </w:r>
      <w:r w:rsidR="00BB56BC">
        <w:rPr>
          <w:bCs/>
        </w:rPr>
        <w:t>s</w:t>
      </w:r>
      <w:r w:rsidRPr="004E4495">
        <w:rPr>
          <w:bCs/>
        </w:rPr>
        <w:t>ed and precise system control</w:t>
      </w:r>
      <w:r>
        <w:rPr>
          <w:bCs/>
        </w:rPr>
        <w:t xml:space="preserve"> and the i</w:t>
      </w:r>
      <w:r w:rsidRPr="004E4495">
        <w:rPr>
          <w:bCs/>
        </w:rPr>
        <w:t>ntegration of test equipment, data logging devices, instrumentation, sensors and more</w:t>
      </w:r>
      <w:r>
        <w:rPr>
          <w:bCs/>
        </w:rPr>
        <w:t>.</w:t>
      </w:r>
      <w:r w:rsidR="00C708CF">
        <w:rPr>
          <w:bCs/>
        </w:rPr>
        <w:t xml:space="preserve"> P</w:t>
      </w:r>
      <w:r w:rsidRPr="004E4495">
        <w:rPr>
          <w:bCs/>
        </w:rPr>
        <w:t xml:space="preserve">ower </w:t>
      </w:r>
      <w:r w:rsidR="00C708CF">
        <w:rPr>
          <w:bCs/>
        </w:rPr>
        <w:t>i</w:t>
      </w:r>
      <w:r w:rsidRPr="004E4495">
        <w:rPr>
          <w:bCs/>
        </w:rPr>
        <w:t xml:space="preserve">nput </w:t>
      </w:r>
      <w:r w:rsidR="000A3DD6">
        <w:rPr>
          <w:bCs/>
        </w:rPr>
        <w:t xml:space="preserve">options </w:t>
      </w:r>
      <w:r w:rsidR="00C708CF">
        <w:rPr>
          <w:bCs/>
        </w:rPr>
        <w:t xml:space="preserve">include </w:t>
      </w:r>
      <w:r w:rsidRPr="004E4495">
        <w:rPr>
          <w:bCs/>
        </w:rPr>
        <w:t xml:space="preserve">AC, 12 – 24v DC or </w:t>
      </w:r>
      <w:r w:rsidR="00C708CF">
        <w:rPr>
          <w:bCs/>
        </w:rPr>
        <w:t>internal b</w:t>
      </w:r>
      <w:r w:rsidRPr="004E4495">
        <w:rPr>
          <w:bCs/>
        </w:rPr>
        <w:t xml:space="preserve">attery </w:t>
      </w:r>
      <w:r w:rsidR="00C708CF">
        <w:rPr>
          <w:bCs/>
        </w:rPr>
        <w:t>p</w:t>
      </w:r>
      <w:r w:rsidRPr="004E4495">
        <w:rPr>
          <w:bCs/>
        </w:rPr>
        <w:t>ower</w:t>
      </w:r>
      <w:r w:rsidR="00C708CF">
        <w:rPr>
          <w:bCs/>
        </w:rPr>
        <w:t xml:space="preserve">. </w:t>
      </w:r>
      <w:r w:rsidRPr="004E4495">
        <w:rPr>
          <w:bCs/>
        </w:rPr>
        <w:t xml:space="preserve">Tailored internal and external </w:t>
      </w:r>
      <w:r w:rsidR="000A3DD6">
        <w:rPr>
          <w:bCs/>
        </w:rPr>
        <w:t>interface</w:t>
      </w:r>
      <w:r w:rsidR="001D2A5B">
        <w:rPr>
          <w:bCs/>
        </w:rPr>
        <w:t xml:space="preserve"> panels</w:t>
      </w:r>
      <w:r w:rsidR="000A3DD6">
        <w:rPr>
          <w:bCs/>
        </w:rPr>
        <w:t xml:space="preserve"> </w:t>
      </w:r>
      <w:r w:rsidRPr="004E4495">
        <w:rPr>
          <w:bCs/>
        </w:rPr>
        <w:t xml:space="preserve">facilitate </w:t>
      </w:r>
      <w:r w:rsidR="0063595E">
        <w:rPr>
          <w:bCs/>
        </w:rPr>
        <w:t>HMI</w:t>
      </w:r>
      <w:r w:rsidR="001D2A5B">
        <w:rPr>
          <w:bCs/>
        </w:rPr>
        <w:t xml:space="preserve"> and </w:t>
      </w:r>
      <w:r w:rsidRPr="004E4495">
        <w:rPr>
          <w:bCs/>
        </w:rPr>
        <w:t>I/O connectivity</w:t>
      </w:r>
      <w:r w:rsidR="00567E50">
        <w:rPr>
          <w:bCs/>
        </w:rPr>
        <w:t>.</w:t>
      </w:r>
      <w:r w:rsidR="000A3DD6">
        <w:rPr>
          <w:bCs/>
        </w:rPr>
        <w:t xml:space="preserve"> </w:t>
      </w:r>
      <w:r w:rsidR="00567E50">
        <w:rPr>
          <w:bCs/>
        </w:rPr>
        <w:t xml:space="preserve">The </w:t>
      </w:r>
      <w:r w:rsidR="00681CBF">
        <w:rPr>
          <w:bCs/>
        </w:rPr>
        <w:t xml:space="preserve">moulded </w:t>
      </w:r>
      <w:r w:rsidR="000A3DD6">
        <w:rPr>
          <w:bCs/>
        </w:rPr>
        <w:t>ruggedised</w:t>
      </w:r>
      <w:r w:rsidR="00681CBF">
        <w:rPr>
          <w:bCs/>
        </w:rPr>
        <w:t xml:space="preserve"> and </w:t>
      </w:r>
      <w:r w:rsidR="000A3DD6">
        <w:rPr>
          <w:bCs/>
        </w:rPr>
        <w:t>lockable case</w:t>
      </w:r>
      <w:r w:rsidR="001D2A5B">
        <w:rPr>
          <w:bCs/>
        </w:rPr>
        <w:t>s</w:t>
      </w:r>
      <w:r w:rsidR="00567E50">
        <w:rPr>
          <w:bCs/>
        </w:rPr>
        <w:t xml:space="preserve"> are manufactured by Peli Case, who have been supplying </w:t>
      </w:r>
      <w:r w:rsidR="00681CBF">
        <w:rPr>
          <w:bCs/>
        </w:rPr>
        <w:t xml:space="preserve">the </w:t>
      </w:r>
      <w:r w:rsidR="00567E50">
        <w:rPr>
          <w:bCs/>
        </w:rPr>
        <w:t>military, engineering and engineering sectors for 40 years and who</w:t>
      </w:r>
      <w:r w:rsidR="003A74A7">
        <w:rPr>
          <w:bCs/>
        </w:rPr>
        <w:t>se products</w:t>
      </w:r>
      <w:r w:rsidR="00567E50">
        <w:rPr>
          <w:bCs/>
        </w:rPr>
        <w:t xml:space="preserve"> are widely regarded as the gold standard for transport cases, </w:t>
      </w:r>
      <w:r w:rsidR="000A3DD6">
        <w:rPr>
          <w:bCs/>
        </w:rPr>
        <w:t xml:space="preserve">provide outstanding impact protection and </w:t>
      </w:r>
      <w:r w:rsidRPr="004E4495">
        <w:rPr>
          <w:bCs/>
        </w:rPr>
        <w:t>up to IP67</w:t>
      </w:r>
      <w:r w:rsidR="000A3DD6">
        <w:rPr>
          <w:bCs/>
        </w:rPr>
        <w:t xml:space="preserve"> sealing. </w:t>
      </w:r>
    </w:p>
    <w:p w14:paraId="5E8FCFD4" w14:textId="77777777" w:rsidR="001B0304" w:rsidRDefault="001B0304" w:rsidP="004E4495">
      <w:pPr>
        <w:tabs>
          <w:tab w:val="left" w:pos="851"/>
          <w:tab w:val="right" w:pos="9072"/>
        </w:tabs>
        <w:rPr>
          <w:bCs/>
        </w:rPr>
      </w:pPr>
    </w:p>
    <w:p w14:paraId="784B30EE" w14:textId="268065C6" w:rsidR="001B0304" w:rsidRDefault="001B0304" w:rsidP="004E4495">
      <w:pPr>
        <w:tabs>
          <w:tab w:val="left" w:pos="851"/>
          <w:tab w:val="right" w:pos="9072"/>
        </w:tabs>
        <w:rPr>
          <w:bCs/>
        </w:rPr>
      </w:pPr>
      <w:r>
        <w:rPr>
          <w:bCs/>
        </w:rPr>
        <w:t xml:space="preserve">BVM’s </w:t>
      </w:r>
      <w:hyperlink r:id="rId10" w:history="1">
        <w:r w:rsidRPr="009E4A0E">
          <w:rPr>
            <w:rStyle w:val="Hyperlink"/>
            <w:bCs/>
          </w:rPr>
          <w:t>custom portable PC-based systems</w:t>
        </w:r>
      </w:hyperlink>
      <w:r>
        <w:rPr>
          <w:bCs/>
        </w:rPr>
        <w:t xml:space="preserve"> are superior to alternative </w:t>
      </w:r>
      <w:r w:rsidR="00CD327D">
        <w:rPr>
          <w:bCs/>
        </w:rPr>
        <w:t>rugged laptops</w:t>
      </w:r>
      <w:r>
        <w:rPr>
          <w:bCs/>
        </w:rPr>
        <w:t xml:space="preserve"> because they meet the application’s total requirements by </w:t>
      </w:r>
      <w:r w:rsidR="00A77878">
        <w:rPr>
          <w:bCs/>
        </w:rPr>
        <w:t>giving</w:t>
      </w:r>
      <w:r w:rsidR="00A77878" w:rsidRPr="00A77878">
        <w:rPr>
          <w:bCs/>
        </w:rPr>
        <w:t xml:space="preserve"> </w:t>
      </w:r>
      <w:r w:rsidR="00A77878">
        <w:rPr>
          <w:bCs/>
        </w:rPr>
        <w:t xml:space="preserve">excellent </w:t>
      </w:r>
      <w:r w:rsidR="00A77878" w:rsidRPr="00A77878">
        <w:rPr>
          <w:bCs/>
        </w:rPr>
        <w:t>protection</w:t>
      </w:r>
      <w:r w:rsidR="00A77878">
        <w:rPr>
          <w:bCs/>
        </w:rPr>
        <w:t xml:space="preserve"> against mechanical damage</w:t>
      </w:r>
      <w:r w:rsidR="00A77878" w:rsidRPr="00A77878">
        <w:rPr>
          <w:bCs/>
        </w:rPr>
        <w:t xml:space="preserve">, </w:t>
      </w:r>
      <w:r w:rsidR="00A77878">
        <w:rPr>
          <w:bCs/>
        </w:rPr>
        <w:t xml:space="preserve">providing environmental protection against dust and water ingress </w:t>
      </w:r>
      <w:r w:rsidR="00A77878" w:rsidRPr="00A77878">
        <w:rPr>
          <w:bCs/>
        </w:rPr>
        <w:t xml:space="preserve">and </w:t>
      </w:r>
      <w:r w:rsidR="00A77878">
        <w:rPr>
          <w:bCs/>
        </w:rPr>
        <w:t xml:space="preserve">also </w:t>
      </w:r>
      <w:r w:rsidR="00A77878" w:rsidRPr="00A77878">
        <w:rPr>
          <w:bCs/>
        </w:rPr>
        <w:t>space for custom electronics and selectable I/O</w:t>
      </w:r>
      <w:r w:rsidR="00A77878">
        <w:rPr>
          <w:bCs/>
        </w:rPr>
        <w:t xml:space="preserve"> within the system.</w:t>
      </w:r>
    </w:p>
    <w:p w14:paraId="7B6F4D4F" w14:textId="77777777" w:rsidR="00567E50" w:rsidRDefault="00567E50" w:rsidP="004E4495">
      <w:pPr>
        <w:tabs>
          <w:tab w:val="left" w:pos="851"/>
          <w:tab w:val="right" w:pos="9072"/>
        </w:tabs>
        <w:rPr>
          <w:bCs/>
        </w:rPr>
      </w:pPr>
    </w:p>
    <w:p w14:paraId="2DAB51DB" w14:textId="46C35380" w:rsidR="00567E50" w:rsidRDefault="00567E50" w:rsidP="004E4495">
      <w:pPr>
        <w:tabs>
          <w:tab w:val="left" w:pos="851"/>
          <w:tab w:val="right" w:pos="9072"/>
        </w:tabs>
        <w:rPr>
          <w:bCs/>
        </w:rPr>
      </w:pPr>
      <w:r>
        <w:rPr>
          <w:bCs/>
        </w:rPr>
        <w:t xml:space="preserve">*** Ends: body copy </w:t>
      </w:r>
      <w:r w:rsidR="00CD327D">
        <w:rPr>
          <w:bCs/>
        </w:rPr>
        <w:t>294</w:t>
      </w:r>
      <w:r>
        <w:rPr>
          <w:bCs/>
        </w:rPr>
        <w:t xml:space="preserve"> words ***</w:t>
      </w:r>
    </w:p>
    <w:p w14:paraId="7C889499" w14:textId="77777777" w:rsidR="00AC1AA8" w:rsidRDefault="00AC1AA8" w:rsidP="00175F81">
      <w:pPr>
        <w:tabs>
          <w:tab w:val="left" w:pos="851"/>
          <w:tab w:val="right" w:pos="9072"/>
        </w:tabs>
        <w:rPr>
          <w:bCs/>
        </w:rPr>
      </w:pPr>
    </w:p>
    <w:p w14:paraId="52ACAD17" w14:textId="77777777" w:rsidR="00FC7646" w:rsidRDefault="00FC7646">
      <w:pPr>
        <w:widowControl/>
        <w:rPr>
          <w:rFonts w:cs="Calibri"/>
          <w:b/>
          <w:szCs w:val="22"/>
          <w:u w:val="single"/>
        </w:rPr>
      </w:pPr>
      <w:r>
        <w:rPr>
          <w:rFonts w:cs="Calibri"/>
          <w:b/>
          <w:szCs w:val="22"/>
          <w:u w:val="single"/>
        </w:rPr>
        <w:br w:type="page"/>
      </w:r>
    </w:p>
    <w:p w14:paraId="64B2288D" w14:textId="55A26940" w:rsidR="004B42C6" w:rsidRPr="008C50B3" w:rsidRDefault="004B42C6">
      <w:pPr>
        <w:tabs>
          <w:tab w:val="left" w:pos="1134"/>
        </w:tabs>
        <w:jc w:val="both"/>
        <w:rPr>
          <w:rFonts w:cs="Calibri"/>
          <w:szCs w:val="22"/>
        </w:rPr>
      </w:pPr>
      <w:r w:rsidRPr="008C50B3">
        <w:rPr>
          <w:rFonts w:cs="Calibri"/>
          <w:b/>
          <w:szCs w:val="22"/>
          <w:u w:val="single"/>
        </w:rPr>
        <w:lastRenderedPageBreak/>
        <w:t>Notes to Editors.</w:t>
      </w:r>
    </w:p>
    <w:p w14:paraId="21CAA202" w14:textId="77777777" w:rsidR="004B42C6" w:rsidRPr="008C50B3" w:rsidRDefault="004B42C6">
      <w:pPr>
        <w:tabs>
          <w:tab w:val="left" w:pos="1134"/>
        </w:tabs>
        <w:jc w:val="both"/>
        <w:rPr>
          <w:rFonts w:cs="Calibri"/>
          <w:szCs w:val="22"/>
        </w:rPr>
      </w:pPr>
    </w:p>
    <w:p w14:paraId="75B5F912" w14:textId="77777777" w:rsidR="004B42C6" w:rsidRPr="008C50B3" w:rsidRDefault="004B42C6">
      <w:pPr>
        <w:tabs>
          <w:tab w:val="left" w:pos="1134"/>
        </w:tabs>
        <w:jc w:val="both"/>
        <w:rPr>
          <w:rFonts w:cs="Calibri"/>
          <w:szCs w:val="22"/>
        </w:rPr>
      </w:pPr>
      <w:r w:rsidRPr="008C50B3">
        <w:rPr>
          <w:rFonts w:cs="Calibri"/>
          <w:szCs w:val="22"/>
        </w:rPr>
        <w:t>For further information:</w:t>
      </w:r>
    </w:p>
    <w:p w14:paraId="61211947" w14:textId="77777777" w:rsidR="004B42C6" w:rsidRPr="008C50B3" w:rsidRDefault="004B42C6">
      <w:pPr>
        <w:tabs>
          <w:tab w:val="left" w:pos="1134"/>
        </w:tabs>
        <w:jc w:val="both"/>
        <w:rPr>
          <w:rFonts w:cs="Calibri"/>
          <w:szCs w:val="22"/>
        </w:rPr>
      </w:pPr>
    </w:p>
    <w:p w14:paraId="4DD3AECE" w14:textId="77777777" w:rsidR="004B42C6" w:rsidRPr="008C50B3" w:rsidRDefault="004B42C6" w:rsidP="008C50B3">
      <w:pPr>
        <w:tabs>
          <w:tab w:val="left" w:pos="1134"/>
        </w:tabs>
        <w:jc w:val="both"/>
        <w:rPr>
          <w:rFonts w:cs="Calibri"/>
          <w:szCs w:val="22"/>
        </w:rPr>
      </w:pPr>
      <w:r w:rsidRPr="008C50B3">
        <w:rPr>
          <w:rFonts w:cs="Calibri"/>
          <w:szCs w:val="22"/>
        </w:rPr>
        <w:t>Agency contact:</w:t>
      </w:r>
      <w:r w:rsidRPr="008C50B3">
        <w:rPr>
          <w:rFonts w:cs="Calibri"/>
          <w:szCs w:val="22"/>
        </w:rPr>
        <w:tab/>
      </w:r>
    </w:p>
    <w:p w14:paraId="4CE5F1E5" w14:textId="77777777" w:rsidR="004B42C6" w:rsidRPr="008C50B3" w:rsidRDefault="004B42C6" w:rsidP="008C50B3">
      <w:pPr>
        <w:tabs>
          <w:tab w:val="left" w:pos="1134"/>
        </w:tabs>
        <w:jc w:val="both"/>
        <w:rPr>
          <w:rFonts w:cs="Calibri"/>
          <w:szCs w:val="22"/>
        </w:rPr>
      </w:pPr>
      <w:r w:rsidRPr="008C50B3">
        <w:rPr>
          <w:rFonts w:cs="Calibri"/>
          <w:szCs w:val="22"/>
        </w:rPr>
        <w:t>Nigel May</w:t>
      </w:r>
    </w:p>
    <w:p w14:paraId="2C7DCEF6" w14:textId="77777777" w:rsidR="004B42C6" w:rsidRPr="008C50B3" w:rsidRDefault="004B42C6" w:rsidP="008C50B3">
      <w:pPr>
        <w:tabs>
          <w:tab w:val="left" w:pos="1134"/>
        </w:tabs>
        <w:jc w:val="both"/>
        <w:rPr>
          <w:rFonts w:cs="Calibri"/>
          <w:szCs w:val="22"/>
        </w:rPr>
      </w:pPr>
      <w:r w:rsidRPr="008C50B3">
        <w:rPr>
          <w:rFonts w:cs="Calibri"/>
          <w:szCs w:val="22"/>
        </w:rPr>
        <w:t>Parkfield</w:t>
      </w:r>
      <w:r>
        <w:rPr>
          <w:rFonts w:cs="Calibri"/>
          <w:szCs w:val="22"/>
        </w:rPr>
        <w:t xml:space="preserve"> Communications</w:t>
      </w:r>
    </w:p>
    <w:p w14:paraId="71797500" w14:textId="77777777" w:rsidR="004B42C6" w:rsidRDefault="004B42C6" w:rsidP="008C50B3">
      <w:pPr>
        <w:tabs>
          <w:tab w:val="left" w:pos="1134"/>
        </w:tabs>
        <w:jc w:val="both"/>
        <w:rPr>
          <w:rFonts w:cs="Calibri"/>
          <w:szCs w:val="22"/>
        </w:rPr>
      </w:pPr>
      <w:r w:rsidRPr="008C50B3">
        <w:rPr>
          <w:rFonts w:cs="Calibri"/>
          <w:szCs w:val="22"/>
        </w:rPr>
        <w:t>Parkfield House</w:t>
      </w:r>
    </w:p>
    <w:p w14:paraId="5B8A85B2" w14:textId="77777777" w:rsidR="004B42C6" w:rsidRDefault="004B42C6" w:rsidP="008C50B3">
      <w:pPr>
        <w:tabs>
          <w:tab w:val="left" w:pos="1134"/>
        </w:tabs>
        <w:jc w:val="both"/>
        <w:rPr>
          <w:rFonts w:cs="Calibri"/>
          <w:szCs w:val="22"/>
        </w:rPr>
      </w:pPr>
      <w:r w:rsidRPr="008C50B3">
        <w:rPr>
          <w:rFonts w:cs="Calibri"/>
          <w:szCs w:val="22"/>
        </w:rPr>
        <w:t>Damerham</w:t>
      </w:r>
    </w:p>
    <w:p w14:paraId="6C37F1E0" w14:textId="77777777" w:rsidR="004B42C6" w:rsidRPr="008C50B3" w:rsidRDefault="004B42C6" w:rsidP="008C50B3">
      <w:pPr>
        <w:tabs>
          <w:tab w:val="left" w:pos="1134"/>
        </w:tabs>
        <w:jc w:val="both"/>
        <w:rPr>
          <w:rFonts w:cs="Calibri"/>
          <w:szCs w:val="22"/>
        </w:rPr>
      </w:pPr>
      <w:r w:rsidRPr="008C50B3">
        <w:rPr>
          <w:rFonts w:cs="Calibri"/>
          <w:szCs w:val="22"/>
        </w:rPr>
        <w:t>SP6 3HQ</w:t>
      </w:r>
    </w:p>
    <w:p w14:paraId="39471403" w14:textId="77777777" w:rsidR="004B42C6" w:rsidRPr="008C50B3" w:rsidRDefault="004B42C6" w:rsidP="008C50B3">
      <w:pPr>
        <w:tabs>
          <w:tab w:val="left" w:pos="-1440"/>
          <w:tab w:val="left" w:pos="1134"/>
        </w:tabs>
        <w:jc w:val="both"/>
        <w:rPr>
          <w:rFonts w:cs="Calibri"/>
          <w:szCs w:val="22"/>
        </w:rPr>
      </w:pPr>
      <w:r w:rsidRPr="008C50B3">
        <w:rPr>
          <w:rFonts w:cs="Calibri"/>
          <w:szCs w:val="22"/>
        </w:rPr>
        <w:t>tel: + 44 (0)1725 518321</w:t>
      </w:r>
    </w:p>
    <w:p w14:paraId="76D797D2" w14:textId="77777777" w:rsidR="004B42C6" w:rsidRPr="008C50B3" w:rsidRDefault="004B42C6" w:rsidP="008C50B3">
      <w:pPr>
        <w:tabs>
          <w:tab w:val="left" w:pos="-1440"/>
          <w:tab w:val="left" w:pos="1134"/>
        </w:tabs>
        <w:jc w:val="both"/>
        <w:rPr>
          <w:rFonts w:cs="Calibri"/>
          <w:szCs w:val="22"/>
        </w:rPr>
      </w:pPr>
      <w:r w:rsidRPr="008C50B3">
        <w:rPr>
          <w:rFonts w:cs="Calibri"/>
          <w:szCs w:val="22"/>
        </w:rPr>
        <w:t>fax: + 44 (0)1725 518378</w:t>
      </w:r>
    </w:p>
    <w:p w14:paraId="47E8403C" w14:textId="77777777" w:rsidR="004B42C6" w:rsidRPr="008C50B3" w:rsidRDefault="004B42C6" w:rsidP="008C50B3">
      <w:pPr>
        <w:tabs>
          <w:tab w:val="left" w:pos="-1440"/>
          <w:tab w:val="left" w:pos="1134"/>
        </w:tabs>
        <w:jc w:val="both"/>
        <w:rPr>
          <w:rFonts w:cs="Calibri"/>
          <w:szCs w:val="22"/>
        </w:rPr>
      </w:pPr>
      <w:r>
        <w:rPr>
          <w:rFonts w:cs="Calibri"/>
          <w:szCs w:val="22"/>
        </w:rPr>
        <w:fldChar w:fldCharType="begin"/>
      </w:r>
      <w:r>
        <w:rPr>
          <w:rFonts w:cs="Calibri"/>
          <w:szCs w:val="22"/>
        </w:rPr>
        <w:instrText>HYPERLINK "mailto:</w:instrText>
      </w:r>
      <w:r w:rsidRPr="008C50B3">
        <w:rPr>
          <w:rFonts w:cs="Calibri"/>
          <w:szCs w:val="22"/>
        </w:rPr>
        <w:instrText>Nigel.May@parkfield.co.uk</w:instrText>
      </w:r>
    </w:p>
    <w:p w14:paraId="33F51BD5" w14:textId="77777777" w:rsidR="004B42C6" w:rsidRPr="00FC4E95" w:rsidRDefault="004B42C6" w:rsidP="008C50B3">
      <w:pPr>
        <w:tabs>
          <w:tab w:val="left" w:pos="-1440"/>
          <w:tab w:val="left" w:pos="1134"/>
        </w:tabs>
        <w:jc w:val="both"/>
        <w:rPr>
          <w:rStyle w:val="Hyperlink"/>
          <w:rFonts w:cs="Calibri"/>
          <w:szCs w:val="22"/>
        </w:rPr>
      </w:pPr>
      <w:r>
        <w:rPr>
          <w:rFonts w:cs="Calibri"/>
          <w:szCs w:val="22"/>
        </w:rPr>
        <w:instrText>"</w:instrText>
      </w:r>
      <w:r>
        <w:rPr>
          <w:rFonts w:cs="Calibri"/>
          <w:szCs w:val="22"/>
        </w:rPr>
      </w:r>
      <w:r>
        <w:rPr>
          <w:rFonts w:cs="Calibri"/>
          <w:szCs w:val="22"/>
        </w:rPr>
        <w:fldChar w:fldCharType="separate"/>
      </w:r>
      <w:r w:rsidRPr="00FC4E95">
        <w:rPr>
          <w:rStyle w:val="Hyperlink"/>
          <w:rFonts w:cs="Calibri"/>
          <w:szCs w:val="22"/>
        </w:rPr>
        <w:t>Nigel.May@parkfield.co.uk</w:t>
      </w:r>
    </w:p>
    <w:p w14:paraId="5D3992A5" w14:textId="77777777" w:rsidR="004B42C6" w:rsidRPr="008C50B3" w:rsidRDefault="004B42C6" w:rsidP="008C50B3">
      <w:pPr>
        <w:tabs>
          <w:tab w:val="left" w:pos="-1440"/>
          <w:tab w:val="left" w:pos="1134"/>
        </w:tabs>
        <w:jc w:val="both"/>
        <w:rPr>
          <w:rFonts w:cs="Calibri"/>
          <w:szCs w:val="22"/>
        </w:rPr>
      </w:pPr>
      <w:r>
        <w:rPr>
          <w:rFonts w:cs="Calibri"/>
          <w:szCs w:val="22"/>
        </w:rPr>
        <w:fldChar w:fldCharType="end"/>
      </w:r>
      <w:hyperlink r:id="rId11" w:history="1">
        <w:r w:rsidRPr="008C50B3">
          <w:rPr>
            <w:rStyle w:val="Hyperlink"/>
            <w:rFonts w:cs="Calibri"/>
            <w:szCs w:val="22"/>
          </w:rPr>
          <w:t>www.parkfield.co.uk</w:t>
        </w:r>
      </w:hyperlink>
    </w:p>
    <w:p w14:paraId="04BB9CBC" w14:textId="77777777" w:rsidR="004B42C6" w:rsidRDefault="004B42C6">
      <w:pPr>
        <w:tabs>
          <w:tab w:val="left" w:pos="1134"/>
        </w:tabs>
        <w:jc w:val="both"/>
        <w:rPr>
          <w:rFonts w:cs="Calibri"/>
          <w:szCs w:val="22"/>
        </w:rPr>
      </w:pPr>
    </w:p>
    <w:p w14:paraId="2C789524" w14:textId="77777777" w:rsidR="004B42C6" w:rsidRPr="008C50B3" w:rsidRDefault="004B42C6">
      <w:pPr>
        <w:tabs>
          <w:tab w:val="left" w:pos="1134"/>
        </w:tabs>
        <w:jc w:val="both"/>
        <w:rPr>
          <w:rFonts w:cs="Calibri"/>
          <w:szCs w:val="22"/>
        </w:rPr>
      </w:pPr>
      <w:r w:rsidRPr="008C50B3">
        <w:rPr>
          <w:rFonts w:cs="Calibri"/>
          <w:szCs w:val="22"/>
        </w:rPr>
        <w:t>BVM contact:</w:t>
      </w:r>
      <w:r w:rsidRPr="008C50B3">
        <w:rPr>
          <w:rFonts w:cs="Calibri"/>
          <w:szCs w:val="22"/>
        </w:rPr>
        <w:tab/>
      </w:r>
      <w:r w:rsidRPr="008C50B3">
        <w:rPr>
          <w:rFonts w:cs="Calibri"/>
          <w:szCs w:val="22"/>
        </w:rPr>
        <w:tab/>
      </w:r>
    </w:p>
    <w:p w14:paraId="28FE4C70" w14:textId="77777777" w:rsidR="004B42C6" w:rsidRPr="008C50B3" w:rsidRDefault="004B42C6">
      <w:pPr>
        <w:tabs>
          <w:tab w:val="left" w:pos="1134"/>
        </w:tabs>
        <w:jc w:val="both"/>
        <w:rPr>
          <w:rFonts w:cs="Calibri"/>
          <w:szCs w:val="22"/>
        </w:rPr>
      </w:pPr>
      <w:r>
        <w:rPr>
          <w:rFonts w:cs="Calibri"/>
          <w:szCs w:val="22"/>
        </w:rPr>
        <w:t>David Harding</w:t>
      </w:r>
    </w:p>
    <w:p w14:paraId="3EC72DAB" w14:textId="77777777" w:rsidR="004B42C6" w:rsidRPr="008C50B3" w:rsidRDefault="004B42C6">
      <w:pPr>
        <w:tabs>
          <w:tab w:val="left" w:pos="1134"/>
        </w:tabs>
        <w:jc w:val="both"/>
        <w:rPr>
          <w:rFonts w:cs="Calibri"/>
          <w:szCs w:val="22"/>
        </w:rPr>
      </w:pPr>
      <w:r w:rsidRPr="008C50B3">
        <w:rPr>
          <w:rFonts w:cs="Calibri"/>
          <w:szCs w:val="22"/>
        </w:rPr>
        <w:t>BVM Limited</w:t>
      </w:r>
    </w:p>
    <w:p w14:paraId="7A2FCFCF" w14:textId="77777777" w:rsidR="004B42C6" w:rsidRDefault="004B42C6">
      <w:pPr>
        <w:tabs>
          <w:tab w:val="left" w:pos="-1440"/>
          <w:tab w:val="left" w:pos="1134"/>
        </w:tabs>
        <w:jc w:val="both"/>
        <w:rPr>
          <w:rFonts w:cs="Calibri"/>
          <w:szCs w:val="22"/>
        </w:rPr>
      </w:pPr>
      <w:r w:rsidRPr="00AF2C96">
        <w:rPr>
          <w:rFonts w:cs="Calibri"/>
          <w:szCs w:val="22"/>
        </w:rPr>
        <w:t>Lakeside House</w:t>
      </w:r>
    </w:p>
    <w:p w14:paraId="17443E79" w14:textId="77777777" w:rsidR="004B42C6" w:rsidRDefault="004B42C6">
      <w:pPr>
        <w:tabs>
          <w:tab w:val="left" w:pos="-1440"/>
          <w:tab w:val="left" w:pos="1134"/>
        </w:tabs>
        <w:jc w:val="both"/>
        <w:rPr>
          <w:rFonts w:cs="Calibri"/>
          <w:szCs w:val="22"/>
        </w:rPr>
      </w:pPr>
      <w:r w:rsidRPr="00AF2C96">
        <w:rPr>
          <w:rFonts w:cs="Calibri"/>
          <w:szCs w:val="22"/>
        </w:rPr>
        <w:t>Waltham Business Park</w:t>
      </w:r>
    </w:p>
    <w:p w14:paraId="301D6E9E" w14:textId="77777777" w:rsidR="004B42C6" w:rsidRDefault="004B42C6">
      <w:pPr>
        <w:tabs>
          <w:tab w:val="left" w:pos="-1440"/>
          <w:tab w:val="left" w:pos="1134"/>
        </w:tabs>
        <w:jc w:val="both"/>
        <w:rPr>
          <w:rFonts w:cs="Calibri"/>
          <w:szCs w:val="22"/>
        </w:rPr>
      </w:pPr>
      <w:r w:rsidRPr="00AF2C96">
        <w:rPr>
          <w:rFonts w:cs="Calibri"/>
          <w:szCs w:val="22"/>
        </w:rPr>
        <w:t>Brickyard Road</w:t>
      </w:r>
    </w:p>
    <w:p w14:paraId="742961E3" w14:textId="77777777" w:rsidR="004B42C6" w:rsidRDefault="004B42C6">
      <w:pPr>
        <w:tabs>
          <w:tab w:val="left" w:pos="-1440"/>
          <w:tab w:val="left" w:pos="1134"/>
        </w:tabs>
        <w:jc w:val="both"/>
        <w:rPr>
          <w:rFonts w:cs="Calibri"/>
          <w:szCs w:val="22"/>
        </w:rPr>
      </w:pPr>
      <w:r w:rsidRPr="00AF2C96">
        <w:rPr>
          <w:rFonts w:cs="Calibri"/>
          <w:szCs w:val="22"/>
        </w:rPr>
        <w:t>Swanmore</w:t>
      </w:r>
    </w:p>
    <w:p w14:paraId="729D2E08" w14:textId="77777777" w:rsidR="004B42C6" w:rsidRDefault="004B42C6">
      <w:pPr>
        <w:tabs>
          <w:tab w:val="left" w:pos="-1440"/>
          <w:tab w:val="left" w:pos="1134"/>
        </w:tabs>
        <w:jc w:val="both"/>
        <w:rPr>
          <w:rFonts w:cs="Calibri"/>
          <w:szCs w:val="22"/>
        </w:rPr>
      </w:pPr>
      <w:r w:rsidRPr="00AF2C96">
        <w:rPr>
          <w:rFonts w:cs="Calibri"/>
          <w:szCs w:val="22"/>
        </w:rPr>
        <w:t>SO32 2SA</w:t>
      </w:r>
    </w:p>
    <w:p w14:paraId="12FBF0C1" w14:textId="77777777" w:rsidR="004B42C6" w:rsidRPr="008C50B3" w:rsidRDefault="004B42C6">
      <w:pPr>
        <w:tabs>
          <w:tab w:val="left" w:pos="-1440"/>
          <w:tab w:val="left" w:pos="1134"/>
        </w:tabs>
        <w:jc w:val="both"/>
        <w:rPr>
          <w:rFonts w:cs="Calibri"/>
          <w:szCs w:val="22"/>
        </w:rPr>
      </w:pPr>
      <w:r>
        <w:rPr>
          <w:rFonts w:cs="Calibri"/>
          <w:szCs w:val="22"/>
        </w:rPr>
        <w:t>t</w:t>
      </w:r>
      <w:r w:rsidRPr="008C50B3">
        <w:rPr>
          <w:rFonts w:cs="Calibri"/>
          <w:szCs w:val="22"/>
        </w:rPr>
        <w:t>el: + 44 (0)1489 780144</w:t>
      </w:r>
    </w:p>
    <w:p w14:paraId="664FDBBA" w14:textId="77777777" w:rsidR="004B42C6" w:rsidRPr="008C50B3" w:rsidRDefault="004B42C6">
      <w:pPr>
        <w:tabs>
          <w:tab w:val="left" w:pos="-1440"/>
          <w:tab w:val="left" w:pos="1134"/>
        </w:tabs>
        <w:jc w:val="both"/>
        <w:rPr>
          <w:rFonts w:cs="Calibri"/>
          <w:szCs w:val="22"/>
        </w:rPr>
      </w:pPr>
      <w:hyperlink r:id="rId12" w:history="1">
        <w:r w:rsidRPr="008C50B3">
          <w:rPr>
            <w:rStyle w:val="Hyperlink"/>
            <w:rFonts w:cs="Calibri"/>
            <w:szCs w:val="22"/>
          </w:rPr>
          <w:t>sales@bvmltd.co.uk</w:t>
        </w:r>
      </w:hyperlink>
    </w:p>
    <w:p w14:paraId="20AD5094" w14:textId="77777777" w:rsidR="004B42C6" w:rsidRPr="008C50B3" w:rsidRDefault="004B42C6">
      <w:pPr>
        <w:tabs>
          <w:tab w:val="left" w:pos="-1440"/>
          <w:tab w:val="left" w:pos="1134"/>
        </w:tabs>
        <w:jc w:val="both"/>
        <w:rPr>
          <w:rFonts w:cs="Calibri"/>
          <w:szCs w:val="22"/>
        </w:rPr>
      </w:pPr>
      <w:hyperlink r:id="rId13" w:history="1">
        <w:r w:rsidRPr="008C50B3">
          <w:rPr>
            <w:rStyle w:val="Hyperlink"/>
            <w:rFonts w:cs="Calibri"/>
            <w:szCs w:val="22"/>
          </w:rPr>
          <w:t>www.bvmltd.co.uk</w:t>
        </w:r>
      </w:hyperlink>
    </w:p>
    <w:p w14:paraId="33F907B9" w14:textId="77777777" w:rsidR="004B42C6" w:rsidRPr="008C50B3" w:rsidRDefault="004B42C6">
      <w:pPr>
        <w:tabs>
          <w:tab w:val="left" w:pos="-1440"/>
          <w:tab w:val="left" w:pos="1134"/>
        </w:tabs>
        <w:ind w:left="3600" w:hanging="1440"/>
        <w:jc w:val="both"/>
        <w:rPr>
          <w:rFonts w:cs="Calibri"/>
          <w:szCs w:val="22"/>
        </w:rPr>
      </w:pPr>
    </w:p>
    <w:p w14:paraId="73AA0265" w14:textId="77777777" w:rsidR="004B42C6" w:rsidRPr="008C50B3" w:rsidRDefault="004B42C6" w:rsidP="008C50B3">
      <w:pPr>
        <w:tabs>
          <w:tab w:val="left" w:pos="851"/>
          <w:tab w:val="right" w:pos="9072"/>
        </w:tabs>
        <w:rPr>
          <w:rFonts w:eastAsia="SimSun" w:cs="Calibri"/>
          <w:szCs w:val="22"/>
        </w:rPr>
      </w:pPr>
      <w:r w:rsidRPr="008C50B3">
        <w:rPr>
          <w:rFonts w:eastAsia="SimSun" w:cs="Calibri"/>
          <w:szCs w:val="22"/>
        </w:rPr>
        <w:t>About BVM: BVM is a UK-based specialist in embedded computing solutions, providing design, engineering, and supply services to manufacturers across industrial, scientific, and technology sectors. From single board computers and COM Express modules to fully integrated custom sub-assemblies, BVM works closely with its customers to solve real engineering challenges — including obsolescence management, space-constrained design, and long-lifecycle support. Where off-the-shelf solutions fall short, BVM’s in-house design team builds what’s needed. For more information visit www.bvmltd.co.uk</w:t>
      </w:r>
    </w:p>
    <w:p w14:paraId="5C2AD3C0" w14:textId="77777777" w:rsidR="004B42C6" w:rsidRDefault="004B42C6" w:rsidP="008C50B3">
      <w:pPr>
        <w:tabs>
          <w:tab w:val="left" w:pos="1134"/>
        </w:tabs>
        <w:ind w:firstLine="424"/>
        <w:rPr>
          <w:rFonts w:ascii="Slimbach" w:hAnsi="Slimbach"/>
          <w:sz w:val="20"/>
        </w:rPr>
      </w:pPr>
    </w:p>
    <w:p w14:paraId="51F7FF98" w14:textId="77777777" w:rsidR="00AC1AA8" w:rsidRPr="00175F81" w:rsidRDefault="00AC1AA8" w:rsidP="00175F81">
      <w:pPr>
        <w:tabs>
          <w:tab w:val="left" w:pos="851"/>
          <w:tab w:val="right" w:pos="9072"/>
        </w:tabs>
        <w:rPr>
          <w:bCs/>
        </w:rPr>
      </w:pPr>
    </w:p>
    <w:sectPr w:rsidR="00AC1AA8" w:rsidRPr="00175F81">
      <w:type w:val="continuous"/>
      <w:pgSz w:w="11900" w:h="16820" w:code="9"/>
      <w:pgMar w:top="1418" w:right="1418" w:bottom="1418" w:left="1418" w:header="1418" w:footer="1418" w:gutter="0"/>
      <w:paperSrc w:first="1" w:other="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2978" w14:textId="77777777" w:rsidR="001B0A33" w:rsidRDefault="001B0A33" w:rsidP="00933EDE">
      <w:r>
        <w:separator/>
      </w:r>
    </w:p>
  </w:endnote>
  <w:endnote w:type="continuationSeparator" w:id="0">
    <w:p w14:paraId="1653BC7C" w14:textId="77777777" w:rsidR="001B0A33" w:rsidRDefault="001B0A33" w:rsidP="0093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limbach">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9A14" w14:textId="77777777" w:rsidR="001B0A33" w:rsidRDefault="001B0A33" w:rsidP="00933EDE">
      <w:r>
        <w:separator/>
      </w:r>
    </w:p>
  </w:footnote>
  <w:footnote w:type="continuationSeparator" w:id="0">
    <w:p w14:paraId="27D92BB1" w14:textId="77777777" w:rsidR="001B0A33" w:rsidRDefault="001B0A33" w:rsidP="00933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intPostScriptOverText/>
  <w:revisionView w:inkAnnotations="0"/>
  <w:defaultTabStop w:val="567"/>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E8"/>
    <w:rsid w:val="00001125"/>
    <w:rsid w:val="000A3DD6"/>
    <w:rsid w:val="000F1E82"/>
    <w:rsid w:val="00175F81"/>
    <w:rsid w:val="001B0304"/>
    <w:rsid w:val="001B0394"/>
    <w:rsid w:val="001B0A33"/>
    <w:rsid w:val="001D0EB3"/>
    <w:rsid w:val="001D2A5B"/>
    <w:rsid w:val="002567AD"/>
    <w:rsid w:val="002818F1"/>
    <w:rsid w:val="002A3ED8"/>
    <w:rsid w:val="002D422A"/>
    <w:rsid w:val="002E4030"/>
    <w:rsid w:val="0030331C"/>
    <w:rsid w:val="003A74A7"/>
    <w:rsid w:val="0043007B"/>
    <w:rsid w:val="004471A9"/>
    <w:rsid w:val="004960F1"/>
    <w:rsid w:val="004B42C6"/>
    <w:rsid w:val="004E4495"/>
    <w:rsid w:val="00563256"/>
    <w:rsid w:val="00567E50"/>
    <w:rsid w:val="0063595E"/>
    <w:rsid w:val="006628D7"/>
    <w:rsid w:val="0067634B"/>
    <w:rsid w:val="00681CBF"/>
    <w:rsid w:val="007C7C00"/>
    <w:rsid w:val="007D00D5"/>
    <w:rsid w:val="00933EDE"/>
    <w:rsid w:val="009E4A0E"/>
    <w:rsid w:val="00A02FC0"/>
    <w:rsid w:val="00A77878"/>
    <w:rsid w:val="00AC1AA8"/>
    <w:rsid w:val="00BB56BC"/>
    <w:rsid w:val="00C708CF"/>
    <w:rsid w:val="00CD327D"/>
    <w:rsid w:val="00D3720F"/>
    <w:rsid w:val="00E24366"/>
    <w:rsid w:val="00E965E8"/>
    <w:rsid w:val="00F51D50"/>
    <w:rsid w:val="00FC7646"/>
    <w:rsid w:val="00FD70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A1A09"/>
  <w14:defaultImageDpi w14:val="330"/>
  <w15:chartTrackingRefBased/>
  <w15:docId w15:val="{3A283CCB-CD47-4636-89A3-718AF67F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napToGrid w:val="0"/>
        <w:kern w:val="2"/>
        <w:sz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E965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65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65E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65E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65E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965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5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5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5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E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65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65E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65E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965E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965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65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65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65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65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5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5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65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65E8"/>
    <w:rPr>
      <w:i/>
      <w:iCs/>
      <w:color w:val="404040" w:themeColor="text1" w:themeTint="BF"/>
    </w:rPr>
  </w:style>
  <w:style w:type="paragraph" w:styleId="ListParagraph">
    <w:name w:val="List Paragraph"/>
    <w:basedOn w:val="Normal"/>
    <w:uiPriority w:val="34"/>
    <w:qFormat/>
    <w:rsid w:val="00E965E8"/>
    <w:pPr>
      <w:ind w:left="720"/>
      <w:contextualSpacing/>
    </w:pPr>
  </w:style>
  <w:style w:type="character" w:styleId="IntenseEmphasis">
    <w:name w:val="Intense Emphasis"/>
    <w:basedOn w:val="DefaultParagraphFont"/>
    <w:uiPriority w:val="21"/>
    <w:qFormat/>
    <w:rsid w:val="00E965E8"/>
    <w:rPr>
      <w:i/>
      <w:iCs/>
      <w:color w:val="365F91" w:themeColor="accent1" w:themeShade="BF"/>
    </w:rPr>
  </w:style>
  <w:style w:type="paragraph" w:styleId="IntenseQuote">
    <w:name w:val="Intense Quote"/>
    <w:basedOn w:val="Normal"/>
    <w:next w:val="Normal"/>
    <w:link w:val="IntenseQuoteChar"/>
    <w:uiPriority w:val="30"/>
    <w:qFormat/>
    <w:rsid w:val="00E965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65E8"/>
    <w:rPr>
      <w:i/>
      <w:iCs/>
      <w:color w:val="365F91" w:themeColor="accent1" w:themeShade="BF"/>
    </w:rPr>
  </w:style>
  <w:style w:type="character" w:styleId="IntenseReference">
    <w:name w:val="Intense Reference"/>
    <w:basedOn w:val="DefaultParagraphFont"/>
    <w:uiPriority w:val="32"/>
    <w:qFormat/>
    <w:rsid w:val="00E965E8"/>
    <w:rPr>
      <w:b/>
      <w:bCs/>
      <w:smallCaps/>
      <w:color w:val="365F91" w:themeColor="accent1" w:themeShade="BF"/>
      <w:spacing w:val="5"/>
    </w:rPr>
  </w:style>
  <w:style w:type="character" w:styleId="Hyperlink">
    <w:name w:val="Hyperlink"/>
    <w:basedOn w:val="DefaultParagraphFont"/>
    <w:unhideWhenUsed/>
    <w:rsid w:val="00567E50"/>
    <w:rPr>
      <w:color w:val="0000FF" w:themeColor="hyperlink"/>
      <w:u w:val="single"/>
    </w:rPr>
  </w:style>
  <w:style w:type="character" w:styleId="UnresolvedMention">
    <w:name w:val="Unresolved Mention"/>
    <w:basedOn w:val="DefaultParagraphFont"/>
    <w:uiPriority w:val="99"/>
    <w:semiHidden/>
    <w:unhideWhenUsed/>
    <w:rsid w:val="00567E50"/>
    <w:rPr>
      <w:color w:val="605E5C"/>
      <w:shd w:val="clear" w:color="auto" w:fill="E1DFDD"/>
    </w:rPr>
  </w:style>
  <w:style w:type="paragraph" w:styleId="Header">
    <w:name w:val="header"/>
    <w:basedOn w:val="Normal"/>
    <w:link w:val="HeaderChar"/>
    <w:uiPriority w:val="99"/>
    <w:unhideWhenUsed/>
    <w:rsid w:val="00933EDE"/>
    <w:pPr>
      <w:tabs>
        <w:tab w:val="center" w:pos="4513"/>
        <w:tab w:val="right" w:pos="9026"/>
      </w:tabs>
    </w:pPr>
  </w:style>
  <w:style w:type="character" w:customStyle="1" w:styleId="HeaderChar">
    <w:name w:val="Header Char"/>
    <w:basedOn w:val="DefaultParagraphFont"/>
    <w:link w:val="Header"/>
    <w:uiPriority w:val="99"/>
    <w:rsid w:val="00933EDE"/>
  </w:style>
  <w:style w:type="paragraph" w:styleId="Footer">
    <w:name w:val="footer"/>
    <w:basedOn w:val="Normal"/>
    <w:link w:val="FooterChar"/>
    <w:uiPriority w:val="99"/>
    <w:unhideWhenUsed/>
    <w:rsid w:val="00933EDE"/>
    <w:pPr>
      <w:tabs>
        <w:tab w:val="center" w:pos="4513"/>
        <w:tab w:val="right" w:pos="9026"/>
      </w:tabs>
    </w:pPr>
  </w:style>
  <w:style w:type="character" w:customStyle="1" w:styleId="FooterChar">
    <w:name w:val="Footer Char"/>
    <w:basedOn w:val="DefaultParagraphFont"/>
    <w:link w:val="Footer"/>
    <w:uiPriority w:val="99"/>
    <w:rsid w:val="0093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kfield.co.uk/bvm/" TargetMode="External"/><Relationship Id="rId13" Type="http://schemas.openxmlformats.org/officeDocument/2006/relationships/hyperlink" Target="http://www.bvmltd.co.uk" TargetMode="External"/><Relationship Id="rId3" Type="http://schemas.openxmlformats.org/officeDocument/2006/relationships/webSettings" Target="webSettings.xml"/><Relationship Id="rId7" Type="http://schemas.openxmlformats.org/officeDocument/2006/relationships/hyperlink" Target="https://www.parkfield.co.uk/bvm/pelicase-pc.docx" TargetMode="External"/><Relationship Id="rId12" Type="http://schemas.openxmlformats.org/officeDocument/2006/relationships/hyperlink" Target="mailto:sales@bvmltd.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kfield.co.uk/bvm/pelicase-pc-print.jpg" TargetMode="External"/><Relationship Id="rId11" Type="http://schemas.openxmlformats.org/officeDocument/2006/relationships/hyperlink" Target="http://www.parkfield.co.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vm.co.uk/rugged-peli-case-pc-solutions/" TargetMode="External"/><Relationship Id="rId4" Type="http://schemas.openxmlformats.org/officeDocument/2006/relationships/footnotes" Target="footnotes.xml"/><Relationship Id="rId9" Type="http://schemas.openxmlformats.org/officeDocument/2006/relationships/hyperlink" Target="https://www.bvm.co.uk/made-to-order/build-to-order/peli-case-pc-build-to-ord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dc:creator>
  <cp:keywords/>
  <dc:description/>
  <cp:lastModifiedBy>Nigel</cp:lastModifiedBy>
  <cp:revision>5</cp:revision>
  <dcterms:created xsi:type="dcterms:W3CDTF">2026-07-20T10:21:00Z</dcterms:created>
  <dcterms:modified xsi:type="dcterms:W3CDTF">2026-07-21T13:31:00Z</dcterms:modified>
</cp:coreProperties>
</file>